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9CF13" w14:textId="77777777" w:rsidR="00985659" w:rsidRPr="00985659" w:rsidRDefault="00B96D33" w:rsidP="00985659">
      <w:pPr>
        <w:spacing w:after="0" w:line="240" w:lineRule="auto"/>
        <w:jc w:val="center"/>
        <w:rPr>
          <w:rFonts w:ascii="Times New Roman" w:eastAsia="Times New Roman" w:hAnsi="Times New Roman" w:cs="Times New Roman"/>
          <w:b/>
          <w:caps/>
          <w:sz w:val="20"/>
          <w:szCs w:val="20"/>
          <w:lang w:eastAsia="ru-RU"/>
        </w:rPr>
      </w:pPr>
      <w:r w:rsidRPr="00B96D33">
        <w:rPr>
          <w:rFonts w:ascii="Times New Roman" w:eastAsia="Times New Roman" w:hAnsi="Times New Roman" w:cs="Times New Roman"/>
          <w:b/>
          <w:caps/>
          <w:sz w:val="20"/>
          <w:szCs w:val="20"/>
          <w:lang w:eastAsia="ru-RU"/>
        </w:rPr>
        <w:t xml:space="preserve">МИНИСТЕРСТВО ОБРАЗОВАНИЯ </w:t>
      </w:r>
      <w:r w:rsidR="00985659" w:rsidRPr="00985659">
        <w:rPr>
          <w:rFonts w:ascii="Times New Roman" w:eastAsia="Times New Roman" w:hAnsi="Times New Roman" w:cs="Times New Roman"/>
          <w:b/>
          <w:caps/>
          <w:sz w:val="20"/>
          <w:szCs w:val="20"/>
          <w:lang w:eastAsia="ru-RU"/>
        </w:rPr>
        <w:t>БЕЛГОРОДСКОЙ ОБЛАСТИ</w:t>
      </w:r>
    </w:p>
    <w:p w14:paraId="12C9D2B6" w14:textId="77777777" w:rsidR="00985659" w:rsidRPr="00985659" w:rsidRDefault="00985659" w:rsidP="00985659">
      <w:pPr>
        <w:spacing w:after="0" w:line="240" w:lineRule="auto"/>
        <w:jc w:val="center"/>
        <w:rPr>
          <w:rFonts w:ascii="Times New Roman" w:eastAsia="Times New Roman" w:hAnsi="Times New Roman" w:cs="Times New Roman"/>
          <w:b/>
          <w:caps/>
          <w:sz w:val="20"/>
          <w:szCs w:val="20"/>
          <w:lang w:eastAsia="ru-RU"/>
        </w:rPr>
      </w:pPr>
    </w:p>
    <w:p w14:paraId="7EC6C5DA" w14:textId="77777777" w:rsidR="002D718B" w:rsidRDefault="00985659" w:rsidP="00985659">
      <w:pPr>
        <w:spacing w:after="0" w:line="240" w:lineRule="auto"/>
        <w:jc w:val="center"/>
        <w:rPr>
          <w:rFonts w:ascii="Times New Roman" w:eastAsia="Times New Roman" w:hAnsi="Times New Roman" w:cs="Times New Roman"/>
          <w:b/>
          <w:caps/>
          <w:sz w:val="20"/>
          <w:szCs w:val="20"/>
          <w:lang w:eastAsia="ru-RU"/>
        </w:rPr>
      </w:pPr>
      <w:r w:rsidRPr="00985659">
        <w:rPr>
          <w:rFonts w:ascii="Times New Roman" w:eastAsia="Times New Roman" w:hAnsi="Times New Roman" w:cs="Times New Roman"/>
          <w:b/>
          <w:caps/>
          <w:sz w:val="20"/>
          <w:szCs w:val="20"/>
          <w:lang w:eastAsia="ru-RU"/>
        </w:rPr>
        <w:t xml:space="preserve">ОБЛАСТНОЕ </w:t>
      </w:r>
      <w:proofErr w:type="gramStart"/>
      <w:r w:rsidRPr="00985659">
        <w:rPr>
          <w:rFonts w:ascii="Times New Roman" w:eastAsia="Times New Roman" w:hAnsi="Times New Roman" w:cs="Times New Roman"/>
          <w:b/>
          <w:caps/>
          <w:sz w:val="20"/>
          <w:szCs w:val="20"/>
          <w:lang w:eastAsia="ru-RU"/>
        </w:rPr>
        <w:t>ГОСУДАРСТВЕННОЕ  АВТОНОМНОЕ</w:t>
      </w:r>
      <w:proofErr w:type="gramEnd"/>
      <w:r w:rsidRPr="00985659">
        <w:rPr>
          <w:rFonts w:ascii="Times New Roman" w:eastAsia="Times New Roman" w:hAnsi="Times New Roman" w:cs="Times New Roman"/>
          <w:b/>
          <w:caps/>
          <w:sz w:val="20"/>
          <w:szCs w:val="20"/>
          <w:lang w:eastAsia="ru-RU"/>
        </w:rPr>
        <w:t xml:space="preserve"> </w:t>
      </w:r>
    </w:p>
    <w:p w14:paraId="59DC24D3" w14:textId="076B9D3C" w:rsidR="00985659" w:rsidRPr="00985659" w:rsidRDefault="00985659" w:rsidP="002D718B">
      <w:pPr>
        <w:spacing w:after="0" w:line="240" w:lineRule="auto"/>
        <w:jc w:val="center"/>
        <w:rPr>
          <w:rFonts w:ascii="Times New Roman" w:eastAsia="Times New Roman" w:hAnsi="Times New Roman" w:cs="Times New Roman"/>
          <w:b/>
          <w:caps/>
          <w:sz w:val="20"/>
          <w:szCs w:val="20"/>
          <w:lang w:eastAsia="ru-RU"/>
        </w:rPr>
      </w:pPr>
      <w:r w:rsidRPr="00985659">
        <w:rPr>
          <w:rFonts w:ascii="Times New Roman" w:eastAsia="Times New Roman" w:hAnsi="Times New Roman" w:cs="Times New Roman"/>
          <w:b/>
          <w:caps/>
          <w:sz w:val="20"/>
          <w:szCs w:val="20"/>
          <w:lang w:eastAsia="ru-RU"/>
        </w:rPr>
        <w:t>ПРОФЕССИОНАЛЬНОЕ</w:t>
      </w:r>
      <w:r w:rsidR="002D718B">
        <w:rPr>
          <w:rFonts w:ascii="Times New Roman" w:eastAsia="Times New Roman" w:hAnsi="Times New Roman" w:cs="Times New Roman"/>
          <w:b/>
          <w:caps/>
          <w:sz w:val="20"/>
          <w:szCs w:val="20"/>
          <w:lang w:eastAsia="ru-RU"/>
        </w:rPr>
        <w:t xml:space="preserve"> </w:t>
      </w:r>
      <w:r w:rsidRPr="00985659">
        <w:rPr>
          <w:rFonts w:ascii="Times New Roman" w:eastAsia="Times New Roman" w:hAnsi="Times New Roman" w:cs="Times New Roman"/>
          <w:b/>
          <w:caps/>
          <w:sz w:val="20"/>
          <w:szCs w:val="20"/>
          <w:lang w:eastAsia="ru-RU"/>
        </w:rPr>
        <w:t>ОБРАЗОВАТЕЛЬНОЕ УЧРЕЖДЕНИЕ</w:t>
      </w:r>
    </w:p>
    <w:p w14:paraId="6D7D94CE" w14:textId="77777777" w:rsidR="00985659" w:rsidRPr="00985659" w:rsidRDefault="00985659" w:rsidP="00985659">
      <w:pPr>
        <w:spacing w:after="0" w:line="240" w:lineRule="auto"/>
        <w:jc w:val="center"/>
        <w:rPr>
          <w:rFonts w:ascii="Times New Roman" w:eastAsia="Times New Roman" w:hAnsi="Times New Roman" w:cs="Times New Roman"/>
          <w:sz w:val="25"/>
          <w:szCs w:val="25"/>
          <w:lang w:eastAsia="ru-RU"/>
        </w:rPr>
      </w:pPr>
      <w:r w:rsidRPr="00985659">
        <w:rPr>
          <w:rFonts w:ascii="Times New Roman" w:eastAsia="Times New Roman" w:hAnsi="Times New Roman" w:cs="Times New Roman"/>
          <w:b/>
          <w:caps/>
          <w:sz w:val="20"/>
          <w:szCs w:val="20"/>
          <w:lang w:eastAsia="ru-RU"/>
        </w:rPr>
        <w:t>«ГУБКИНСКИЙ ГОРНО-ПОЛИТЕХНИЧЕСКИЙ КОЛЛЕДЖ»</w:t>
      </w:r>
    </w:p>
    <w:p w14:paraId="05C2A118" w14:textId="77777777" w:rsidR="00985659" w:rsidRPr="00985659" w:rsidRDefault="00985659" w:rsidP="00985659">
      <w:pPr>
        <w:spacing w:after="0" w:line="240" w:lineRule="auto"/>
        <w:rPr>
          <w:rFonts w:ascii="Times New Roman" w:eastAsia="Times New Roman" w:hAnsi="Times New Roman" w:cs="Times New Roman"/>
          <w:sz w:val="25"/>
          <w:szCs w:val="25"/>
          <w:lang w:eastAsia="ru-RU"/>
        </w:rPr>
      </w:pPr>
      <w:r>
        <w:rPr>
          <w:rFonts w:ascii="Times New Roman" w:eastAsia="Times New Roman" w:hAnsi="Times New Roman" w:cs="Times New Roman"/>
          <w:noProof/>
          <w:sz w:val="25"/>
          <w:szCs w:val="25"/>
          <w:lang w:eastAsia="ru-RU"/>
        </w:rPr>
        <w:drawing>
          <wp:inline distT="0" distB="0" distL="0" distR="0" wp14:anchorId="60B3D761" wp14:editId="6E5A9D18">
            <wp:extent cx="1762125" cy="16573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62125" cy="1657350"/>
                    </a:xfrm>
                    <a:prstGeom prst="rect">
                      <a:avLst/>
                    </a:prstGeom>
                    <a:noFill/>
                  </pic:spPr>
                </pic:pic>
              </a:graphicData>
            </a:graphic>
          </wp:inline>
        </w:drawing>
      </w:r>
    </w:p>
    <w:p w14:paraId="16AACBBF" w14:textId="77777777" w:rsidR="00985659" w:rsidRPr="00985659" w:rsidRDefault="00985659" w:rsidP="00985659">
      <w:pPr>
        <w:spacing w:after="0" w:line="240" w:lineRule="auto"/>
        <w:rPr>
          <w:rFonts w:ascii="Times New Roman" w:eastAsia="Times New Roman" w:hAnsi="Times New Roman" w:cs="Times New Roman"/>
          <w:sz w:val="25"/>
          <w:szCs w:val="25"/>
          <w:lang w:eastAsia="ru-RU"/>
        </w:rPr>
      </w:pPr>
    </w:p>
    <w:p w14:paraId="31571071" w14:textId="77777777" w:rsidR="00985659" w:rsidRPr="00985659" w:rsidRDefault="00985659" w:rsidP="00985659">
      <w:pPr>
        <w:spacing w:after="0" w:line="240" w:lineRule="auto"/>
        <w:rPr>
          <w:rFonts w:ascii="Times New Roman" w:eastAsia="Times New Roman" w:hAnsi="Times New Roman" w:cs="Times New Roman"/>
          <w:sz w:val="25"/>
          <w:szCs w:val="25"/>
          <w:lang w:eastAsia="ru-RU"/>
        </w:rPr>
      </w:pPr>
    </w:p>
    <w:p w14:paraId="741E7F69" w14:textId="77777777" w:rsidR="00985659" w:rsidRPr="00985659" w:rsidRDefault="00985659" w:rsidP="00985659">
      <w:pPr>
        <w:spacing w:after="0" w:line="240" w:lineRule="auto"/>
        <w:rPr>
          <w:rFonts w:ascii="Times New Roman" w:eastAsia="Times New Roman" w:hAnsi="Times New Roman" w:cs="Times New Roman"/>
          <w:sz w:val="25"/>
          <w:szCs w:val="25"/>
          <w:lang w:eastAsia="ru-RU"/>
        </w:rPr>
      </w:pPr>
    </w:p>
    <w:p w14:paraId="510AE078" w14:textId="40A59F49" w:rsidR="00985659" w:rsidRDefault="00985659" w:rsidP="00985659">
      <w:pPr>
        <w:tabs>
          <w:tab w:val="left" w:pos="1020"/>
        </w:tabs>
        <w:spacing w:after="0" w:line="240" w:lineRule="auto"/>
        <w:jc w:val="center"/>
        <w:rPr>
          <w:rFonts w:ascii="Times New Roman" w:eastAsia="Times New Roman" w:hAnsi="Times New Roman" w:cs="Times New Roman"/>
          <w:b/>
          <w:sz w:val="25"/>
          <w:szCs w:val="25"/>
          <w:lang w:eastAsia="ru-RU"/>
        </w:rPr>
      </w:pPr>
      <w:r w:rsidRPr="00985659">
        <w:rPr>
          <w:rFonts w:ascii="Times New Roman" w:eastAsia="Times New Roman" w:hAnsi="Times New Roman" w:cs="Times New Roman"/>
          <w:b/>
          <w:sz w:val="25"/>
          <w:szCs w:val="25"/>
          <w:lang w:eastAsia="ru-RU"/>
        </w:rPr>
        <w:t>Методические указания по выполнению</w:t>
      </w:r>
      <w:r w:rsidRPr="00985659">
        <w:rPr>
          <w:rFonts w:ascii="Times New Roman" w:eastAsia="Times New Roman" w:hAnsi="Times New Roman" w:cs="Times New Roman"/>
          <w:b/>
          <w:sz w:val="25"/>
          <w:szCs w:val="25"/>
          <w:lang w:eastAsia="ru-RU"/>
        </w:rPr>
        <w:br/>
        <w:t xml:space="preserve"> </w:t>
      </w:r>
      <w:r>
        <w:rPr>
          <w:rFonts w:ascii="Times New Roman" w:eastAsia="Times New Roman" w:hAnsi="Times New Roman" w:cs="Times New Roman"/>
          <w:b/>
          <w:sz w:val="25"/>
          <w:szCs w:val="25"/>
          <w:lang w:eastAsia="ru-RU"/>
        </w:rPr>
        <w:t>практически</w:t>
      </w:r>
      <w:r w:rsidRPr="00985659">
        <w:rPr>
          <w:rFonts w:ascii="Times New Roman" w:eastAsia="Times New Roman" w:hAnsi="Times New Roman" w:cs="Times New Roman"/>
          <w:b/>
          <w:sz w:val="25"/>
          <w:szCs w:val="25"/>
          <w:lang w:eastAsia="ru-RU"/>
        </w:rPr>
        <w:t xml:space="preserve">х работ </w:t>
      </w:r>
      <w:r>
        <w:rPr>
          <w:rFonts w:ascii="Times New Roman" w:eastAsia="Times New Roman" w:hAnsi="Times New Roman" w:cs="Times New Roman"/>
          <w:b/>
          <w:sz w:val="25"/>
          <w:szCs w:val="25"/>
          <w:lang w:eastAsia="ru-RU"/>
        </w:rPr>
        <w:t>по</w:t>
      </w:r>
      <w:r w:rsidRPr="00985659">
        <w:rPr>
          <w:rFonts w:ascii="Times New Roman" w:eastAsia="Times New Roman" w:hAnsi="Times New Roman" w:cs="Times New Roman"/>
          <w:b/>
          <w:sz w:val="25"/>
          <w:szCs w:val="25"/>
          <w:lang w:eastAsia="ru-RU"/>
        </w:rPr>
        <w:t xml:space="preserve"> дисциплин</w:t>
      </w:r>
      <w:r>
        <w:rPr>
          <w:rFonts w:ascii="Times New Roman" w:eastAsia="Times New Roman" w:hAnsi="Times New Roman" w:cs="Times New Roman"/>
          <w:b/>
          <w:sz w:val="25"/>
          <w:szCs w:val="25"/>
          <w:lang w:eastAsia="ru-RU"/>
        </w:rPr>
        <w:t>е</w:t>
      </w:r>
      <w:r w:rsidRPr="00985659">
        <w:rPr>
          <w:rFonts w:ascii="Times New Roman" w:eastAsia="Times New Roman" w:hAnsi="Times New Roman" w:cs="Times New Roman"/>
          <w:b/>
          <w:sz w:val="25"/>
          <w:szCs w:val="25"/>
          <w:lang w:eastAsia="ru-RU"/>
        </w:rPr>
        <w:t xml:space="preserve"> «Охрана труда</w:t>
      </w:r>
      <w:r w:rsidR="002D718B">
        <w:rPr>
          <w:rFonts w:ascii="Times New Roman" w:eastAsia="Times New Roman" w:hAnsi="Times New Roman" w:cs="Times New Roman"/>
          <w:b/>
          <w:sz w:val="25"/>
          <w:szCs w:val="25"/>
          <w:lang w:eastAsia="ru-RU"/>
        </w:rPr>
        <w:t xml:space="preserve"> и бережливое производство</w:t>
      </w:r>
      <w:r>
        <w:rPr>
          <w:rFonts w:ascii="Times New Roman" w:eastAsia="Times New Roman" w:hAnsi="Times New Roman" w:cs="Times New Roman"/>
          <w:b/>
          <w:sz w:val="25"/>
          <w:szCs w:val="25"/>
          <w:lang w:eastAsia="ru-RU"/>
        </w:rPr>
        <w:t>»</w:t>
      </w:r>
    </w:p>
    <w:p w14:paraId="29524937" w14:textId="77777777" w:rsidR="00985659" w:rsidRPr="00985659" w:rsidRDefault="00985659" w:rsidP="00985659">
      <w:pPr>
        <w:tabs>
          <w:tab w:val="left" w:pos="1020"/>
        </w:tabs>
        <w:spacing w:after="0" w:line="240" w:lineRule="auto"/>
        <w:jc w:val="center"/>
        <w:rPr>
          <w:rFonts w:ascii="Times New Roman" w:eastAsia="Times New Roman" w:hAnsi="Times New Roman" w:cs="Times New Roman"/>
          <w:b/>
          <w:sz w:val="25"/>
          <w:szCs w:val="25"/>
          <w:lang w:eastAsia="ru-RU"/>
        </w:rPr>
      </w:pPr>
    </w:p>
    <w:p w14:paraId="54CF92DA" w14:textId="77777777" w:rsidR="00985659" w:rsidRPr="00985659" w:rsidRDefault="00985659" w:rsidP="00985659">
      <w:pPr>
        <w:spacing w:after="0" w:line="240" w:lineRule="auto"/>
        <w:rPr>
          <w:rFonts w:ascii="Times New Roman" w:eastAsia="Times New Roman" w:hAnsi="Times New Roman" w:cs="Times New Roman"/>
          <w:sz w:val="25"/>
          <w:szCs w:val="25"/>
          <w:lang w:eastAsia="ru-RU"/>
        </w:rPr>
      </w:pPr>
      <w:r w:rsidRPr="00985659">
        <w:rPr>
          <w:rFonts w:ascii="Times New Roman" w:eastAsia="Times New Roman" w:hAnsi="Times New Roman" w:cs="Times New Roman"/>
          <w:sz w:val="25"/>
          <w:szCs w:val="25"/>
          <w:lang w:eastAsia="ru-RU"/>
        </w:rPr>
        <w:t xml:space="preserve"> </w:t>
      </w:r>
    </w:p>
    <w:p w14:paraId="3A41A729" w14:textId="77777777" w:rsidR="00AE60F9" w:rsidRPr="00CB6408" w:rsidRDefault="00CB6408" w:rsidP="00AE60F9">
      <w:pPr>
        <w:spacing w:after="0" w:line="240" w:lineRule="auto"/>
        <w:jc w:val="center"/>
        <w:rPr>
          <w:rFonts w:ascii="Times New Roman" w:eastAsia="Times New Roman" w:hAnsi="Times New Roman" w:cs="Times New Roman"/>
          <w:iCs/>
          <w:caps/>
          <w:sz w:val="25"/>
          <w:szCs w:val="25"/>
          <w:lang w:eastAsia="ru-RU"/>
        </w:rPr>
      </w:pPr>
      <w:r w:rsidRPr="00CB6408">
        <w:rPr>
          <w:rFonts w:ascii="Times New Roman" w:eastAsia="Times New Roman" w:hAnsi="Times New Roman" w:cs="Times New Roman"/>
          <w:iCs/>
          <w:sz w:val="25"/>
          <w:szCs w:val="25"/>
          <w:lang w:eastAsia="ru-RU"/>
        </w:rPr>
        <w:t xml:space="preserve">Для специальности среднего профессионального образования </w:t>
      </w:r>
    </w:p>
    <w:p w14:paraId="03B6B44D" w14:textId="542C066A" w:rsidR="00985659" w:rsidRPr="00CB6408" w:rsidRDefault="002D718B" w:rsidP="00AE60F9">
      <w:pPr>
        <w:spacing w:after="0" w:line="240" w:lineRule="auto"/>
        <w:jc w:val="center"/>
        <w:rPr>
          <w:rFonts w:ascii="Times New Roman" w:eastAsia="Times New Roman" w:hAnsi="Times New Roman" w:cs="Times New Roman"/>
          <w:iCs/>
          <w:caps/>
          <w:sz w:val="25"/>
          <w:szCs w:val="25"/>
          <w:lang w:eastAsia="ru-RU"/>
        </w:rPr>
      </w:pPr>
      <w:r>
        <w:rPr>
          <w:rFonts w:ascii="Times New Roman" w:eastAsia="Times New Roman" w:hAnsi="Times New Roman" w:cs="Times New Roman"/>
          <w:i/>
          <w:iCs/>
          <w:caps/>
          <w:sz w:val="25"/>
          <w:szCs w:val="25"/>
          <w:lang w:eastAsia="ru-RU"/>
        </w:rPr>
        <w:t>22.02.09</w:t>
      </w:r>
      <w:r w:rsidR="00CB6408" w:rsidRPr="00CB6408">
        <w:rPr>
          <w:rFonts w:ascii="Times New Roman" w:eastAsia="Times New Roman" w:hAnsi="Times New Roman" w:cs="Times New Roman"/>
          <w:i/>
          <w:iCs/>
          <w:caps/>
          <w:sz w:val="25"/>
          <w:szCs w:val="25"/>
          <w:lang w:eastAsia="ru-RU"/>
        </w:rPr>
        <w:t xml:space="preserve">. </w:t>
      </w:r>
      <w:r>
        <w:rPr>
          <w:rFonts w:ascii="Times New Roman" w:eastAsia="Times New Roman" w:hAnsi="Times New Roman" w:cs="Times New Roman"/>
          <w:iCs/>
          <w:sz w:val="25"/>
          <w:szCs w:val="25"/>
          <w:lang w:eastAsia="ru-RU"/>
        </w:rPr>
        <w:t>Металлургия черных металлов</w:t>
      </w:r>
    </w:p>
    <w:p w14:paraId="132FB0BD" w14:textId="77777777" w:rsidR="00985659" w:rsidRPr="00985659" w:rsidRDefault="00985659" w:rsidP="00985659">
      <w:pPr>
        <w:spacing w:after="0" w:line="240" w:lineRule="auto"/>
        <w:jc w:val="center"/>
        <w:rPr>
          <w:rFonts w:ascii="Times New Roman" w:eastAsia="Times New Roman" w:hAnsi="Times New Roman" w:cs="Times New Roman"/>
          <w:b/>
          <w:i/>
          <w:iCs/>
          <w:caps/>
          <w:sz w:val="25"/>
          <w:szCs w:val="25"/>
          <w:lang w:eastAsia="ru-RU"/>
        </w:rPr>
      </w:pPr>
    </w:p>
    <w:p w14:paraId="279BF012" w14:textId="77777777" w:rsidR="00985659" w:rsidRPr="00985659" w:rsidRDefault="00985659" w:rsidP="00985659">
      <w:pPr>
        <w:spacing w:after="0" w:line="240" w:lineRule="auto"/>
        <w:ind w:left="4680"/>
        <w:rPr>
          <w:rFonts w:ascii="Times New Roman" w:eastAsia="Times New Roman" w:hAnsi="Times New Roman" w:cs="Times New Roman"/>
          <w:sz w:val="25"/>
          <w:szCs w:val="25"/>
          <w:lang w:eastAsia="ru-RU"/>
        </w:rPr>
      </w:pPr>
    </w:p>
    <w:p w14:paraId="245598DD" w14:textId="77777777" w:rsidR="00985659" w:rsidRPr="00985659" w:rsidRDefault="00985659" w:rsidP="00985659">
      <w:pPr>
        <w:spacing w:after="0" w:line="240" w:lineRule="auto"/>
        <w:jc w:val="center"/>
        <w:rPr>
          <w:rFonts w:ascii="Times New Roman" w:eastAsia="Times New Roman" w:hAnsi="Times New Roman" w:cs="Times New Roman"/>
          <w:b/>
          <w:sz w:val="25"/>
          <w:szCs w:val="25"/>
          <w:lang w:eastAsia="ru-RU"/>
        </w:rPr>
      </w:pPr>
    </w:p>
    <w:p w14:paraId="02D62437" w14:textId="77777777" w:rsidR="00985659" w:rsidRPr="00985659" w:rsidRDefault="00985659" w:rsidP="00985659">
      <w:pPr>
        <w:spacing w:after="0" w:line="240" w:lineRule="auto"/>
        <w:jc w:val="center"/>
        <w:rPr>
          <w:rFonts w:ascii="Times New Roman" w:eastAsia="Times New Roman" w:hAnsi="Times New Roman" w:cs="Times New Roman"/>
          <w:b/>
          <w:sz w:val="25"/>
          <w:szCs w:val="25"/>
          <w:lang w:eastAsia="ru-RU"/>
        </w:rPr>
      </w:pPr>
    </w:p>
    <w:p w14:paraId="6C3801DB" w14:textId="77777777" w:rsidR="00985659" w:rsidRPr="00985659" w:rsidRDefault="00985659" w:rsidP="00985659">
      <w:pPr>
        <w:spacing w:after="0" w:line="240" w:lineRule="auto"/>
        <w:jc w:val="center"/>
        <w:rPr>
          <w:rFonts w:ascii="Times New Roman" w:eastAsia="Times New Roman" w:hAnsi="Times New Roman" w:cs="Times New Roman"/>
          <w:b/>
          <w:sz w:val="25"/>
          <w:szCs w:val="25"/>
          <w:lang w:eastAsia="ru-RU"/>
        </w:rPr>
      </w:pPr>
    </w:p>
    <w:p w14:paraId="3BAC3163" w14:textId="77777777" w:rsidR="00985659" w:rsidRPr="00985659" w:rsidRDefault="00985659" w:rsidP="00985659">
      <w:pPr>
        <w:spacing w:after="0" w:line="240" w:lineRule="auto"/>
        <w:jc w:val="center"/>
        <w:rPr>
          <w:rFonts w:ascii="Times New Roman" w:eastAsia="Times New Roman" w:hAnsi="Times New Roman" w:cs="Times New Roman"/>
          <w:b/>
          <w:sz w:val="25"/>
          <w:szCs w:val="25"/>
          <w:lang w:eastAsia="ru-RU"/>
        </w:rPr>
      </w:pPr>
    </w:p>
    <w:p w14:paraId="57EF7310" w14:textId="77777777" w:rsidR="00985659" w:rsidRPr="00985659" w:rsidRDefault="00985659" w:rsidP="00985659">
      <w:pPr>
        <w:spacing w:after="0" w:line="240" w:lineRule="auto"/>
        <w:jc w:val="center"/>
        <w:rPr>
          <w:rFonts w:ascii="Times New Roman" w:eastAsia="Times New Roman" w:hAnsi="Times New Roman" w:cs="Times New Roman"/>
          <w:b/>
          <w:sz w:val="25"/>
          <w:szCs w:val="25"/>
          <w:lang w:eastAsia="ru-RU"/>
        </w:rPr>
      </w:pPr>
    </w:p>
    <w:p w14:paraId="181E0D53" w14:textId="77777777" w:rsidR="00985659" w:rsidRPr="00985659" w:rsidRDefault="00985659" w:rsidP="00985659">
      <w:pPr>
        <w:spacing w:after="0" w:line="240" w:lineRule="auto"/>
        <w:jc w:val="center"/>
        <w:rPr>
          <w:rFonts w:ascii="Times New Roman" w:eastAsia="Times New Roman" w:hAnsi="Times New Roman" w:cs="Times New Roman"/>
          <w:b/>
          <w:sz w:val="25"/>
          <w:szCs w:val="25"/>
          <w:lang w:eastAsia="ru-RU"/>
        </w:rPr>
      </w:pPr>
    </w:p>
    <w:p w14:paraId="53F1DAD4" w14:textId="77777777" w:rsidR="00985659" w:rsidRPr="00985659" w:rsidRDefault="00985659" w:rsidP="00985659">
      <w:pPr>
        <w:spacing w:after="0" w:line="240" w:lineRule="auto"/>
        <w:jc w:val="center"/>
        <w:rPr>
          <w:rFonts w:ascii="Times New Roman" w:eastAsia="Times New Roman" w:hAnsi="Times New Roman" w:cs="Times New Roman"/>
          <w:b/>
          <w:sz w:val="25"/>
          <w:szCs w:val="25"/>
          <w:lang w:eastAsia="ru-RU"/>
        </w:rPr>
      </w:pPr>
    </w:p>
    <w:p w14:paraId="0064E145" w14:textId="77777777" w:rsidR="00985659" w:rsidRPr="00985659" w:rsidRDefault="00985659" w:rsidP="00985659">
      <w:pPr>
        <w:spacing w:after="0" w:line="240" w:lineRule="auto"/>
        <w:jc w:val="center"/>
        <w:rPr>
          <w:rFonts w:ascii="Times New Roman" w:eastAsia="Times New Roman" w:hAnsi="Times New Roman" w:cs="Times New Roman"/>
          <w:b/>
          <w:sz w:val="25"/>
          <w:szCs w:val="25"/>
          <w:lang w:eastAsia="ru-RU"/>
        </w:rPr>
      </w:pPr>
    </w:p>
    <w:p w14:paraId="3922B6E9" w14:textId="77777777" w:rsidR="00985659" w:rsidRPr="00985659" w:rsidRDefault="00985659" w:rsidP="00985659">
      <w:pPr>
        <w:spacing w:after="0" w:line="240" w:lineRule="auto"/>
        <w:jc w:val="center"/>
        <w:rPr>
          <w:rFonts w:ascii="Times New Roman" w:eastAsia="Times New Roman" w:hAnsi="Times New Roman" w:cs="Times New Roman"/>
          <w:b/>
          <w:sz w:val="25"/>
          <w:szCs w:val="25"/>
          <w:lang w:eastAsia="ru-RU"/>
        </w:rPr>
      </w:pPr>
    </w:p>
    <w:p w14:paraId="03CFCDE2" w14:textId="77777777" w:rsidR="00985659" w:rsidRPr="00985659" w:rsidRDefault="00985659" w:rsidP="00985659">
      <w:pPr>
        <w:spacing w:after="0" w:line="240" w:lineRule="auto"/>
        <w:jc w:val="center"/>
        <w:rPr>
          <w:rFonts w:ascii="Times New Roman" w:eastAsia="Times New Roman" w:hAnsi="Times New Roman" w:cs="Times New Roman"/>
          <w:b/>
          <w:sz w:val="25"/>
          <w:szCs w:val="25"/>
          <w:lang w:eastAsia="ru-RU"/>
        </w:rPr>
      </w:pPr>
    </w:p>
    <w:p w14:paraId="561A12AB" w14:textId="77777777" w:rsidR="00985659" w:rsidRPr="00985659" w:rsidRDefault="00985659" w:rsidP="00985659">
      <w:pPr>
        <w:spacing w:after="0" w:line="240" w:lineRule="auto"/>
        <w:jc w:val="center"/>
        <w:rPr>
          <w:rFonts w:ascii="Times New Roman" w:eastAsia="Times New Roman" w:hAnsi="Times New Roman" w:cs="Times New Roman"/>
          <w:b/>
          <w:sz w:val="25"/>
          <w:szCs w:val="25"/>
          <w:lang w:eastAsia="ru-RU"/>
        </w:rPr>
      </w:pPr>
    </w:p>
    <w:p w14:paraId="414B1378" w14:textId="77777777" w:rsidR="00985659" w:rsidRPr="00985659" w:rsidRDefault="00985659" w:rsidP="00985659">
      <w:pPr>
        <w:spacing w:after="0" w:line="240" w:lineRule="auto"/>
        <w:jc w:val="center"/>
        <w:rPr>
          <w:rFonts w:ascii="Times New Roman" w:eastAsia="Times New Roman" w:hAnsi="Times New Roman" w:cs="Times New Roman"/>
          <w:b/>
          <w:sz w:val="25"/>
          <w:szCs w:val="25"/>
          <w:lang w:eastAsia="ru-RU"/>
        </w:rPr>
      </w:pPr>
    </w:p>
    <w:p w14:paraId="7836CB44" w14:textId="77777777" w:rsidR="00985659" w:rsidRPr="00985659" w:rsidRDefault="00985659" w:rsidP="00985659">
      <w:pPr>
        <w:spacing w:after="0" w:line="240" w:lineRule="auto"/>
        <w:jc w:val="center"/>
        <w:rPr>
          <w:rFonts w:ascii="Times New Roman" w:eastAsia="Times New Roman" w:hAnsi="Times New Roman" w:cs="Times New Roman"/>
          <w:b/>
          <w:sz w:val="25"/>
          <w:szCs w:val="25"/>
          <w:lang w:eastAsia="ru-RU"/>
        </w:rPr>
      </w:pPr>
    </w:p>
    <w:p w14:paraId="6920E663" w14:textId="77777777" w:rsidR="00985659" w:rsidRPr="00985659" w:rsidRDefault="00985659" w:rsidP="00985659">
      <w:pPr>
        <w:spacing w:after="0" w:line="240" w:lineRule="auto"/>
        <w:jc w:val="center"/>
        <w:rPr>
          <w:rFonts w:ascii="Times New Roman" w:eastAsia="Times New Roman" w:hAnsi="Times New Roman" w:cs="Times New Roman"/>
          <w:b/>
          <w:sz w:val="25"/>
          <w:szCs w:val="25"/>
          <w:lang w:eastAsia="ru-RU"/>
        </w:rPr>
      </w:pPr>
    </w:p>
    <w:p w14:paraId="2E335961" w14:textId="77777777" w:rsidR="00985659" w:rsidRPr="00985659" w:rsidRDefault="00985659" w:rsidP="00985659">
      <w:pPr>
        <w:spacing w:after="0" w:line="240" w:lineRule="auto"/>
        <w:jc w:val="center"/>
        <w:rPr>
          <w:rFonts w:ascii="Times New Roman" w:eastAsia="Times New Roman" w:hAnsi="Times New Roman" w:cs="Times New Roman"/>
          <w:b/>
          <w:sz w:val="25"/>
          <w:szCs w:val="25"/>
          <w:lang w:eastAsia="ru-RU"/>
        </w:rPr>
      </w:pPr>
    </w:p>
    <w:p w14:paraId="02F8A9EB" w14:textId="77777777" w:rsidR="00985659" w:rsidRPr="00985659" w:rsidRDefault="00985659" w:rsidP="00985659">
      <w:pPr>
        <w:spacing w:after="0" w:line="240" w:lineRule="auto"/>
        <w:jc w:val="center"/>
        <w:rPr>
          <w:rFonts w:ascii="Times New Roman" w:eastAsia="Times New Roman" w:hAnsi="Times New Roman" w:cs="Times New Roman"/>
          <w:b/>
          <w:sz w:val="25"/>
          <w:szCs w:val="25"/>
          <w:lang w:eastAsia="ru-RU"/>
        </w:rPr>
      </w:pPr>
    </w:p>
    <w:p w14:paraId="189B6162" w14:textId="77777777" w:rsidR="00985659" w:rsidRPr="00985659" w:rsidRDefault="00985659" w:rsidP="00985659">
      <w:pPr>
        <w:spacing w:after="0" w:line="240" w:lineRule="auto"/>
        <w:jc w:val="center"/>
        <w:rPr>
          <w:rFonts w:ascii="Times New Roman" w:eastAsia="Times New Roman" w:hAnsi="Times New Roman" w:cs="Times New Roman"/>
          <w:b/>
          <w:sz w:val="25"/>
          <w:szCs w:val="25"/>
          <w:lang w:eastAsia="ru-RU"/>
        </w:rPr>
      </w:pPr>
    </w:p>
    <w:p w14:paraId="1BF3AB3F" w14:textId="77777777" w:rsidR="00985659" w:rsidRPr="00985659" w:rsidRDefault="00985659" w:rsidP="00985659">
      <w:pPr>
        <w:spacing w:after="0" w:line="240" w:lineRule="auto"/>
        <w:jc w:val="center"/>
        <w:rPr>
          <w:rFonts w:ascii="Times New Roman" w:eastAsia="Times New Roman" w:hAnsi="Times New Roman" w:cs="Times New Roman"/>
          <w:b/>
          <w:sz w:val="25"/>
          <w:szCs w:val="25"/>
          <w:lang w:eastAsia="ru-RU"/>
        </w:rPr>
      </w:pPr>
    </w:p>
    <w:p w14:paraId="6DFD54AB" w14:textId="77777777" w:rsidR="00985659" w:rsidRPr="00985659" w:rsidRDefault="00985659" w:rsidP="00985659">
      <w:pPr>
        <w:spacing w:after="0" w:line="240" w:lineRule="auto"/>
        <w:jc w:val="center"/>
        <w:rPr>
          <w:rFonts w:ascii="Times New Roman" w:eastAsia="Times New Roman" w:hAnsi="Times New Roman" w:cs="Times New Roman"/>
          <w:b/>
          <w:sz w:val="25"/>
          <w:szCs w:val="25"/>
          <w:lang w:eastAsia="ru-RU"/>
        </w:rPr>
      </w:pPr>
    </w:p>
    <w:p w14:paraId="2AA61A96" w14:textId="77777777" w:rsidR="00985659" w:rsidRPr="00985659" w:rsidRDefault="00985659" w:rsidP="00985659">
      <w:pPr>
        <w:spacing w:after="0" w:line="240" w:lineRule="auto"/>
        <w:jc w:val="center"/>
        <w:rPr>
          <w:rFonts w:ascii="Times New Roman" w:eastAsia="Times New Roman" w:hAnsi="Times New Roman" w:cs="Times New Roman"/>
          <w:b/>
          <w:sz w:val="25"/>
          <w:szCs w:val="25"/>
          <w:lang w:eastAsia="ru-RU"/>
        </w:rPr>
      </w:pPr>
    </w:p>
    <w:p w14:paraId="4156A6B6" w14:textId="77777777" w:rsidR="00985659" w:rsidRPr="00985659" w:rsidRDefault="00985659" w:rsidP="00985659">
      <w:pPr>
        <w:spacing w:after="0" w:line="240" w:lineRule="auto"/>
        <w:jc w:val="center"/>
        <w:rPr>
          <w:rFonts w:ascii="Times New Roman" w:eastAsia="Times New Roman" w:hAnsi="Times New Roman" w:cs="Times New Roman"/>
          <w:b/>
          <w:sz w:val="25"/>
          <w:szCs w:val="25"/>
          <w:lang w:eastAsia="ru-RU"/>
        </w:rPr>
      </w:pPr>
    </w:p>
    <w:p w14:paraId="34467321" w14:textId="77777777" w:rsidR="00985659" w:rsidRPr="00985659" w:rsidRDefault="00985659" w:rsidP="00985659">
      <w:pPr>
        <w:spacing w:after="0" w:line="240" w:lineRule="auto"/>
        <w:jc w:val="center"/>
        <w:rPr>
          <w:rFonts w:ascii="Times New Roman" w:eastAsia="Times New Roman" w:hAnsi="Times New Roman" w:cs="Times New Roman"/>
          <w:b/>
          <w:sz w:val="25"/>
          <w:szCs w:val="25"/>
          <w:lang w:eastAsia="ru-RU"/>
        </w:rPr>
      </w:pPr>
    </w:p>
    <w:p w14:paraId="0DBB78C1" w14:textId="77777777" w:rsidR="00985659" w:rsidRPr="00985659" w:rsidRDefault="00985659" w:rsidP="00985659">
      <w:pPr>
        <w:spacing w:after="0" w:line="240" w:lineRule="auto"/>
        <w:jc w:val="center"/>
        <w:rPr>
          <w:rFonts w:ascii="Times New Roman" w:eastAsia="Times New Roman" w:hAnsi="Times New Roman" w:cs="Times New Roman"/>
          <w:b/>
          <w:sz w:val="25"/>
          <w:szCs w:val="25"/>
          <w:lang w:eastAsia="ru-RU"/>
        </w:rPr>
      </w:pPr>
    </w:p>
    <w:p w14:paraId="6C144DB1" w14:textId="492F0CFA" w:rsidR="00CB6408" w:rsidRDefault="003736C5" w:rsidP="00985659">
      <w:pPr>
        <w:spacing w:after="0" w:line="240" w:lineRule="auto"/>
        <w:jc w:val="center"/>
        <w:rPr>
          <w:rFonts w:ascii="Times New Roman" w:eastAsia="Times New Roman" w:hAnsi="Times New Roman" w:cs="Times New Roman"/>
          <w:b/>
          <w:sz w:val="25"/>
          <w:szCs w:val="25"/>
          <w:lang w:eastAsia="ru-RU"/>
        </w:rPr>
      </w:pPr>
      <w:r>
        <w:rPr>
          <w:rFonts w:ascii="Times New Roman" w:eastAsia="Times New Roman" w:hAnsi="Times New Roman" w:cs="Times New Roman"/>
          <w:b/>
          <w:sz w:val="25"/>
          <w:szCs w:val="25"/>
          <w:lang w:eastAsia="ru-RU"/>
        </w:rPr>
        <w:t>Губкин, 202</w:t>
      </w:r>
      <w:r w:rsidR="002D718B">
        <w:rPr>
          <w:rFonts w:ascii="Times New Roman" w:eastAsia="Times New Roman" w:hAnsi="Times New Roman" w:cs="Times New Roman"/>
          <w:b/>
          <w:sz w:val="25"/>
          <w:szCs w:val="25"/>
          <w:lang w:eastAsia="ru-RU"/>
        </w:rPr>
        <w:t>6</w:t>
      </w:r>
    </w:p>
    <w:p w14:paraId="61F56760" w14:textId="77777777" w:rsidR="00CB6408" w:rsidRDefault="00CB6408">
      <w:pPr>
        <w:rPr>
          <w:rFonts w:ascii="Times New Roman" w:eastAsia="Times New Roman" w:hAnsi="Times New Roman" w:cs="Times New Roman"/>
          <w:b/>
          <w:sz w:val="25"/>
          <w:szCs w:val="25"/>
          <w:lang w:eastAsia="ru-RU"/>
        </w:rPr>
      </w:pPr>
      <w:r>
        <w:rPr>
          <w:rFonts w:ascii="Times New Roman" w:eastAsia="Times New Roman" w:hAnsi="Times New Roman" w:cs="Times New Roman"/>
          <w:b/>
          <w:sz w:val="25"/>
          <w:szCs w:val="25"/>
          <w:lang w:eastAsia="ru-RU"/>
        </w:rPr>
        <w:br w:type="page"/>
      </w:r>
    </w:p>
    <w:p w14:paraId="1E8BB341" w14:textId="77777777" w:rsidR="00985659" w:rsidRPr="00985659" w:rsidRDefault="00985659" w:rsidP="00985659">
      <w:pPr>
        <w:spacing w:after="0" w:line="240" w:lineRule="auto"/>
        <w:jc w:val="center"/>
        <w:rPr>
          <w:rFonts w:ascii="Times New Roman" w:eastAsia="Times New Roman" w:hAnsi="Times New Roman" w:cs="Times New Roman"/>
          <w:b/>
          <w:sz w:val="25"/>
          <w:szCs w:val="25"/>
          <w:lang w:eastAsia="ru-RU"/>
        </w:rPr>
      </w:pPr>
    </w:p>
    <w:p w14:paraId="7068953C"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612ED6A8"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5CEDCC23"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29BD4424"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5CEBE25B"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6057AF9F"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1EF95C8D"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5F605561"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0DB84102"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70A2AA3D"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2B69CF10"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153957AE"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53E570E5"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2428F45C"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523327DD" w14:textId="77777777" w:rsidR="00CB6408" w:rsidRPr="00CB6408" w:rsidRDefault="00CB6408" w:rsidP="00CB6408">
      <w:pPr>
        <w:spacing w:after="0" w:line="240" w:lineRule="auto"/>
        <w:rPr>
          <w:rFonts w:ascii="Times New Roman" w:eastAsia="Times New Roman" w:hAnsi="Times New Roman" w:cs="Times New Roman"/>
          <w:sz w:val="24"/>
          <w:szCs w:val="24"/>
          <w:lang w:eastAsia="ru-RU"/>
        </w:rPr>
      </w:pPr>
      <w:r w:rsidRPr="00CB6408">
        <w:rPr>
          <w:rFonts w:ascii="Times New Roman" w:eastAsia="Times New Roman" w:hAnsi="Times New Roman" w:cs="Times New Roman"/>
          <w:sz w:val="24"/>
          <w:szCs w:val="24"/>
          <w:lang w:eastAsia="ru-RU"/>
        </w:rPr>
        <w:t>Составитель:</w:t>
      </w:r>
    </w:p>
    <w:p w14:paraId="0F8D3D34" w14:textId="77777777" w:rsidR="00CB6408" w:rsidRPr="00CB6408" w:rsidRDefault="00CB6408" w:rsidP="00CB6408">
      <w:pPr>
        <w:spacing w:after="0" w:line="240" w:lineRule="auto"/>
        <w:rPr>
          <w:rFonts w:ascii="Times New Roman" w:eastAsia="Times New Roman" w:hAnsi="Times New Roman" w:cs="Times New Roman"/>
          <w:sz w:val="24"/>
          <w:szCs w:val="24"/>
          <w:lang w:eastAsia="ru-RU"/>
        </w:rPr>
      </w:pPr>
      <w:r w:rsidRPr="00CB6408">
        <w:rPr>
          <w:rFonts w:ascii="Times New Roman" w:eastAsia="Times New Roman" w:hAnsi="Times New Roman" w:cs="Times New Roman"/>
          <w:sz w:val="24"/>
          <w:szCs w:val="24"/>
          <w:lang w:eastAsia="ru-RU"/>
        </w:rPr>
        <w:t>Новикова Л. А.,  преподаватель охраны труда</w:t>
      </w:r>
    </w:p>
    <w:p w14:paraId="3871A74B"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7B2BB2F2"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567CF1C9"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1254A03D"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5393ED12"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6CFAAC1F"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67AA0045"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7FD93D31"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4C0D70BE"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3AAB1140"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4FC19120"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4FE96066"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472418D9"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4EDA16F8"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1FB015A4"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413AFD7C"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0F1B4DC6"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25836299"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3C6A4DDE"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5539FFA9"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2D11D136"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1F93BDCA"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01E4B891"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3E893F69"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3252637C"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1CBD22AD" w14:textId="77777777" w:rsidR="002D718B" w:rsidRDefault="002D718B" w:rsidP="00985659">
      <w:pPr>
        <w:shd w:val="clear" w:color="auto" w:fill="FFFFFF"/>
        <w:spacing w:after="0" w:line="294" w:lineRule="atLeast"/>
        <w:rPr>
          <w:rFonts w:ascii="Times New Roman" w:eastAsia="Times New Roman" w:hAnsi="Times New Roman" w:cs="Times New Roman"/>
          <w:b/>
          <w:bCs/>
          <w:color w:val="000000"/>
          <w:sz w:val="27"/>
          <w:szCs w:val="27"/>
          <w:lang w:eastAsia="ru-RU"/>
        </w:rPr>
      </w:pPr>
    </w:p>
    <w:p w14:paraId="48C2428D" w14:textId="77777777" w:rsidR="002D718B" w:rsidRDefault="002D718B" w:rsidP="00985659">
      <w:pPr>
        <w:shd w:val="clear" w:color="auto" w:fill="FFFFFF"/>
        <w:spacing w:after="0" w:line="294" w:lineRule="atLeast"/>
        <w:rPr>
          <w:rFonts w:ascii="Times New Roman" w:eastAsia="Times New Roman" w:hAnsi="Times New Roman" w:cs="Times New Roman"/>
          <w:b/>
          <w:bCs/>
          <w:color w:val="000000"/>
          <w:sz w:val="27"/>
          <w:szCs w:val="27"/>
          <w:lang w:eastAsia="ru-RU"/>
        </w:rPr>
      </w:pPr>
    </w:p>
    <w:p w14:paraId="4B42547A" w14:textId="77777777" w:rsidR="002D718B" w:rsidRDefault="002D718B" w:rsidP="00985659">
      <w:pPr>
        <w:shd w:val="clear" w:color="auto" w:fill="FFFFFF"/>
        <w:spacing w:after="0" w:line="294" w:lineRule="atLeast"/>
        <w:rPr>
          <w:rFonts w:ascii="Times New Roman" w:eastAsia="Times New Roman" w:hAnsi="Times New Roman" w:cs="Times New Roman"/>
          <w:b/>
          <w:bCs/>
          <w:color w:val="000000"/>
          <w:sz w:val="27"/>
          <w:szCs w:val="27"/>
          <w:lang w:eastAsia="ru-RU"/>
        </w:rPr>
      </w:pPr>
    </w:p>
    <w:p w14:paraId="4D8F3B33" w14:textId="77777777" w:rsidR="002D718B" w:rsidRDefault="002D718B" w:rsidP="00985659">
      <w:pPr>
        <w:shd w:val="clear" w:color="auto" w:fill="FFFFFF"/>
        <w:spacing w:after="0" w:line="294" w:lineRule="atLeast"/>
        <w:rPr>
          <w:rFonts w:ascii="Times New Roman" w:eastAsia="Times New Roman" w:hAnsi="Times New Roman" w:cs="Times New Roman"/>
          <w:b/>
          <w:bCs/>
          <w:color w:val="000000"/>
          <w:sz w:val="27"/>
          <w:szCs w:val="27"/>
          <w:lang w:eastAsia="ru-RU"/>
        </w:rPr>
      </w:pPr>
    </w:p>
    <w:p w14:paraId="240BAEEB" w14:textId="77777777" w:rsidR="002D718B" w:rsidRDefault="002D718B" w:rsidP="00985659">
      <w:pPr>
        <w:shd w:val="clear" w:color="auto" w:fill="FFFFFF"/>
        <w:spacing w:after="0" w:line="294" w:lineRule="atLeast"/>
        <w:rPr>
          <w:rFonts w:ascii="Times New Roman" w:eastAsia="Times New Roman" w:hAnsi="Times New Roman" w:cs="Times New Roman"/>
          <w:b/>
          <w:bCs/>
          <w:color w:val="000000"/>
          <w:sz w:val="27"/>
          <w:szCs w:val="27"/>
          <w:lang w:eastAsia="ru-RU"/>
        </w:rPr>
      </w:pPr>
    </w:p>
    <w:p w14:paraId="5AF52855" w14:textId="77777777" w:rsidR="002D718B" w:rsidRDefault="002D718B" w:rsidP="00985659">
      <w:pPr>
        <w:shd w:val="clear" w:color="auto" w:fill="FFFFFF"/>
        <w:spacing w:after="0" w:line="294" w:lineRule="atLeast"/>
        <w:rPr>
          <w:rFonts w:ascii="Times New Roman" w:eastAsia="Times New Roman" w:hAnsi="Times New Roman" w:cs="Times New Roman"/>
          <w:b/>
          <w:bCs/>
          <w:color w:val="000000"/>
          <w:sz w:val="27"/>
          <w:szCs w:val="27"/>
          <w:lang w:eastAsia="ru-RU"/>
        </w:rPr>
      </w:pPr>
    </w:p>
    <w:p w14:paraId="046B201A" w14:textId="77777777" w:rsidR="002D718B" w:rsidRDefault="002D718B" w:rsidP="00985659">
      <w:pPr>
        <w:shd w:val="clear" w:color="auto" w:fill="FFFFFF"/>
        <w:spacing w:after="0" w:line="294" w:lineRule="atLeast"/>
        <w:rPr>
          <w:rFonts w:ascii="Times New Roman" w:eastAsia="Times New Roman" w:hAnsi="Times New Roman" w:cs="Times New Roman"/>
          <w:b/>
          <w:bCs/>
          <w:color w:val="000000"/>
          <w:sz w:val="27"/>
          <w:szCs w:val="27"/>
          <w:lang w:eastAsia="ru-RU"/>
        </w:rPr>
      </w:pPr>
    </w:p>
    <w:p w14:paraId="1DBF4957" w14:textId="0A19374C"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b/>
          <w:bCs/>
          <w:color w:val="000000"/>
          <w:sz w:val="27"/>
          <w:szCs w:val="27"/>
          <w:lang w:eastAsia="ru-RU"/>
        </w:rPr>
        <w:lastRenderedPageBreak/>
        <w:t>Методические рекомендации</w:t>
      </w:r>
      <w:r w:rsidRPr="00985659">
        <w:rPr>
          <w:rFonts w:ascii="Times New Roman" w:eastAsia="Times New Roman" w:hAnsi="Times New Roman" w:cs="Times New Roman"/>
          <w:color w:val="000000"/>
          <w:sz w:val="27"/>
          <w:szCs w:val="27"/>
          <w:lang w:eastAsia="ru-RU"/>
        </w:rPr>
        <w:t> разработаны с целью единого подхода к организации и проведению практических занятий. В предлагаемых материалах даны понятия практическим занятиям, рассмотрены их основные дидактические цели, формируемые умения и навыки, содержание. Раскрыта структура проведения практического занятия.</w:t>
      </w:r>
    </w:p>
    <w:p w14:paraId="4E6D5869"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Данные материалы могут быть использованы преподавателями для совершенствования своего педагогического мастерства, администрацией для руководства по контролю организаци</w:t>
      </w:r>
      <w:r>
        <w:rPr>
          <w:rFonts w:ascii="Times New Roman" w:eastAsia="Times New Roman" w:hAnsi="Times New Roman" w:cs="Times New Roman"/>
          <w:color w:val="000000"/>
          <w:sz w:val="27"/>
          <w:szCs w:val="27"/>
          <w:lang w:eastAsia="ru-RU"/>
        </w:rPr>
        <w:t>и</w:t>
      </w:r>
      <w:r w:rsidRPr="00985659">
        <w:rPr>
          <w:rFonts w:ascii="Times New Roman" w:eastAsia="Times New Roman" w:hAnsi="Times New Roman" w:cs="Times New Roman"/>
          <w:color w:val="000000"/>
          <w:sz w:val="27"/>
          <w:szCs w:val="27"/>
          <w:lang w:eastAsia="ru-RU"/>
        </w:rPr>
        <w:t xml:space="preserve"> и проведени</w:t>
      </w:r>
      <w:r>
        <w:rPr>
          <w:rFonts w:ascii="Times New Roman" w:eastAsia="Times New Roman" w:hAnsi="Times New Roman" w:cs="Times New Roman"/>
          <w:color w:val="000000"/>
          <w:sz w:val="27"/>
          <w:szCs w:val="27"/>
          <w:lang w:eastAsia="ru-RU"/>
        </w:rPr>
        <w:t>я</w:t>
      </w:r>
      <w:r w:rsidRPr="00985659">
        <w:rPr>
          <w:rFonts w:ascii="Times New Roman" w:eastAsia="Times New Roman" w:hAnsi="Times New Roman" w:cs="Times New Roman"/>
          <w:color w:val="000000"/>
          <w:sz w:val="27"/>
          <w:szCs w:val="27"/>
          <w:lang w:eastAsia="ru-RU"/>
        </w:rPr>
        <w:t xml:space="preserve">  практических занятий.</w:t>
      </w:r>
    </w:p>
    <w:p w14:paraId="53E58AC3"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280933C8"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04144A70"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197868CE"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3B597091"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71403A52"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480A5F37"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50F38B89"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2A3CD658"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7AF7C40F"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0E296857"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659492DE"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0FD33082"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33F8A73F"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6534E251"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38DB33BD"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4C5CAC3B"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1A4833B8"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5EF4DCFA"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72CE596E"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7149BF67"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3540C8BB"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11618095"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648E9504"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4CF79FD5"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52BB7F00"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7E040DEB"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7C96F84A"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46C01BE7"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52FB51D8"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0E7FBF03"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55CF8D03"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16618B67"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372DA3B1"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6CED9CC2"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72A3A80C"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0B72D205"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4EEFAE75"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5C049186" w14:textId="77777777" w:rsid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364FA569"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28897DEB"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3DB072DE" w14:textId="77777777" w:rsidR="00985659" w:rsidRPr="00985659" w:rsidRDefault="00985659" w:rsidP="00985659">
      <w:pPr>
        <w:shd w:val="clear" w:color="auto" w:fill="FFFFFF"/>
        <w:spacing w:after="0" w:line="274" w:lineRule="atLeast"/>
        <w:jc w:val="center"/>
        <w:rPr>
          <w:rFonts w:ascii="Arial" w:eastAsia="Times New Roman" w:hAnsi="Arial" w:cs="Arial"/>
          <w:color w:val="000000"/>
          <w:sz w:val="21"/>
          <w:szCs w:val="21"/>
          <w:lang w:eastAsia="ru-RU"/>
        </w:rPr>
      </w:pPr>
      <w:r w:rsidRPr="00985659">
        <w:rPr>
          <w:rFonts w:ascii="Times New Roman" w:eastAsia="Times New Roman" w:hAnsi="Times New Roman" w:cs="Times New Roman"/>
          <w:b/>
          <w:bCs/>
          <w:color w:val="000000"/>
          <w:sz w:val="26"/>
          <w:szCs w:val="26"/>
          <w:lang w:eastAsia="ru-RU"/>
        </w:rPr>
        <w:lastRenderedPageBreak/>
        <w:t>1 ПОЯСНИТЕЛЬНАЯ ЗАПИСКА</w:t>
      </w:r>
    </w:p>
    <w:p w14:paraId="353387F7" w14:textId="77777777" w:rsidR="00985659" w:rsidRPr="00985659" w:rsidRDefault="00985659" w:rsidP="00985659">
      <w:pPr>
        <w:shd w:val="clear" w:color="auto" w:fill="FFFFFF"/>
        <w:spacing w:after="0" w:line="274" w:lineRule="atLeast"/>
        <w:jc w:val="center"/>
        <w:rPr>
          <w:rFonts w:ascii="Arial" w:eastAsia="Times New Roman" w:hAnsi="Arial" w:cs="Arial"/>
          <w:color w:val="000000"/>
          <w:sz w:val="21"/>
          <w:szCs w:val="21"/>
          <w:lang w:eastAsia="ru-RU"/>
        </w:rPr>
      </w:pPr>
      <w:r w:rsidRPr="00985659">
        <w:rPr>
          <w:rFonts w:ascii="Arial" w:eastAsia="Times New Roman" w:hAnsi="Arial" w:cs="Arial"/>
          <w:color w:val="000000"/>
          <w:sz w:val="21"/>
          <w:szCs w:val="21"/>
          <w:lang w:eastAsia="ru-RU"/>
        </w:rPr>
        <w:br/>
      </w:r>
    </w:p>
    <w:p w14:paraId="14F3D5FD"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Настоящие методические рекомендации составлены в соответствии с нормами действующего законодательства Российской Федерации, а именно со следующими документами:</w:t>
      </w:r>
    </w:p>
    <w:p w14:paraId="69651AC8"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Федеральный закон «Об образовании в Российской Федерации» от 29 декабря 2012 г. № 273-ФЭ.</w:t>
      </w:r>
    </w:p>
    <w:p w14:paraId="66C15C9F"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«Порядок организации и осуществления образовательной деятельности по образовательным программам среднего профессионального образования», утвержденным приказом Министерства образования и науки РФ от 14 июня 2013 г. № 464.</w:t>
      </w:r>
    </w:p>
    <w:p w14:paraId="230B242B"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xml:space="preserve">Методические рекомендации определяют планирование, организацию и проведение практических занятий по учебной дисциплине или междисциплинарному курсу профессионального модуля основных профессиональных образовательных программ (далее - ОПОП) профессий/специальностей среднего профессионального образования, реализуемых в </w:t>
      </w:r>
      <w:r>
        <w:rPr>
          <w:rFonts w:ascii="Times New Roman" w:eastAsia="Times New Roman" w:hAnsi="Times New Roman" w:cs="Times New Roman"/>
          <w:color w:val="000000"/>
          <w:sz w:val="27"/>
          <w:szCs w:val="27"/>
          <w:lang w:eastAsia="ru-RU"/>
        </w:rPr>
        <w:t>ОГА</w:t>
      </w:r>
      <w:r w:rsidRPr="00985659">
        <w:rPr>
          <w:rFonts w:ascii="Times New Roman" w:eastAsia="Times New Roman" w:hAnsi="Times New Roman" w:cs="Times New Roman"/>
          <w:color w:val="000000"/>
          <w:sz w:val="27"/>
          <w:szCs w:val="27"/>
          <w:lang w:eastAsia="ru-RU"/>
        </w:rPr>
        <w:t>ПОУ «</w:t>
      </w:r>
      <w:r>
        <w:rPr>
          <w:rFonts w:ascii="Times New Roman" w:eastAsia="Times New Roman" w:hAnsi="Times New Roman" w:cs="Times New Roman"/>
          <w:color w:val="000000"/>
          <w:sz w:val="27"/>
          <w:szCs w:val="27"/>
          <w:lang w:eastAsia="ru-RU"/>
        </w:rPr>
        <w:t>Губкинский горно-политехнический колледж</w:t>
      </w:r>
      <w:r w:rsidRPr="00985659">
        <w:rPr>
          <w:rFonts w:ascii="Times New Roman" w:eastAsia="Times New Roman" w:hAnsi="Times New Roman" w:cs="Times New Roman"/>
          <w:color w:val="000000"/>
          <w:sz w:val="27"/>
          <w:szCs w:val="27"/>
          <w:lang w:eastAsia="ru-RU"/>
        </w:rPr>
        <w:t xml:space="preserve">» (далее – </w:t>
      </w:r>
      <w:r>
        <w:rPr>
          <w:rFonts w:ascii="Times New Roman" w:eastAsia="Times New Roman" w:hAnsi="Times New Roman" w:cs="Times New Roman"/>
          <w:color w:val="000000"/>
          <w:sz w:val="27"/>
          <w:szCs w:val="27"/>
          <w:lang w:eastAsia="ru-RU"/>
        </w:rPr>
        <w:t>колледж</w:t>
      </w:r>
      <w:r w:rsidRPr="00985659">
        <w:rPr>
          <w:rFonts w:ascii="Times New Roman" w:eastAsia="Times New Roman" w:hAnsi="Times New Roman" w:cs="Times New Roman"/>
          <w:color w:val="000000"/>
          <w:sz w:val="27"/>
          <w:szCs w:val="27"/>
          <w:lang w:eastAsia="ru-RU"/>
        </w:rPr>
        <w:t>). Дисциплины, по которым планируются практические занятия, определяются рабочими учебными планами.</w:t>
      </w:r>
    </w:p>
    <w:p w14:paraId="7D774861"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Pr>
          <w:rFonts w:ascii="Times New Roman" w:eastAsia="Times New Roman" w:hAnsi="Times New Roman" w:cs="Times New Roman"/>
          <w:color w:val="000000"/>
          <w:sz w:val="27"/>
          <w:szCs w:val="27"/>
          <w:lang w:eastAsia="ru-RU"/>
        </w:rPr>
        <w:t>П</w:t>
      </w:r>
      <w:r w:rsidRPr="00985659">
        <w:rPr>
          <w:rFonts w:ascii="Times New Roman" w:eastAsia="Times New Roman" w:hAnsi="Times New Roman" w:cs="Times New Roman"/>
          <w:color w:val="000000"/>
          <w:sz w:val="27"/>
          <w:szCs w:val="27"/>
          <w:lang w:eastAsia="ru-RU"/>
        </w:rPr>
        <w:t>рактические занятия относятся к основным видам учебных занятий и составляют важную часть теоретической и профессиональной практической подготовки.</w:t>
      </w:r>
    </w:p>
    <w:p w14:paraId="6420AB5F"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Выполнение обучающимся практических занятий направлено на:</w:t>
      </w:r>
    </w:p>
    <w:p w14:paraId="545B3859"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обобщение, систематизацию, углубление, закрепление полученных теоретических знаний по конкретным темам дисциплин математического и общего естественно-научного, общепрофессионального и профессионального циклов;</w:t>
      </w:r>
    </w:p>
    <w:p w14:paraId="4A8D8A32"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формирование умений применять полученные знания на практике, реализацию единства интеллектуальной и практической деятельности;</w:t>
      </w:r>
    </w:p>
    <w:p w14:paraId="32FB6E2A"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развитие интеллектуальных умений у будущих специалистов: аналитических, проектировочных, конструктивных и др.;</w:t>
      </w:r>
    </w:p>
    <w:p w14:paraId="72BE1E77"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выработку при решении поставленных задач таких профессионально значимых качеств, как самостоятельность, ответственность, точность, творческая инициатива.</w:t>
      </w:r>
    </w:p>
    <w:p w14:paraId="02A3B9F0"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Методические рекомендации разработаны с целью единого подхода к организации и проведению практических занятий. В предлагаемых материалах даны понятия практическим занятиям, рассмотрены их основные дидактические цели, формируемые умения и навыки, содержание. Раскрыта структура проведения лабораторной работы и практического занятия.</w:t>
      </w:r>
    </w:p>
    <w:p w14:paraId="5E20E5A8"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Данные материалы могут быть использованы преподавателями для совершенствования своего педагогического мастерства, администрацией для руководства по контролю организаци</w:t>
      </w:r>
      <w:r>
        <w:rPr>
          <w:rFonts w:ascii="Times New Roman" w:eastAsia="Times New Roman" w:hAnsi="Times New Roman" w:cs="Times New Roman"/>
          <w:color w:val="000000"/>
          <w:sz w:val="27"/>
          <w:szCs w:val="27"/>
          <w:lang w:eastAsia="ru-RU"/>
        </w:rPr>
        <w:t>и</w:t>
      </w:r>
      <w:r w:rsidRPr="00985659">
        <w:rPr>
          <w:rFonts w:ascii="Times New Roman" w:eastAsia="Times New Roman" w:hAnsi="Times New Roman" w:cs="Times New Roman"/>
          <w:color w:val="000000"/>
          <w:sz w:val="27"/>
          <w:szCs w:val="27"/>
          <w:lang w:eastAsia="ru-RU"/>
        </w:rPr>
        <w:t xml:space="preserve"> и проведени</w:t>
      </w:r>
      <w:r>
        <w:rPr>
          <w:rFonts w:ascii="Times New Roman" w:eastAsia="Times New Roman" w:hAnsi="Times New Roman" w:cs="Times New Roman"/>
          <w:color w:val="000000"/>
          <w:sz w:val="27"/>
          <w:szCs w:val="27"/>
          <w:lang w:eastAsia="ru-RU"/>
        </w:rPr>
        <w:t>я</w:t>
      </w:r>
      <w:r w:rsidRPr="00985659">
        <w:rPr>
          <w:rFonts w:ascii="Times New Roman" w:eastAsia="Times New Roman" w:hAnsi="Times New Roman" w:cs="Times New Roman"/>
          <w:color w:val="000000"/>
          <w:sz w:val="27"/>
          <w:szCs w:val="27"/>
          <w:lang w:eastAsia="ru-RU"/>
        </w:rPr>
        <w:t xml:space="preserve"> практических занятий.</w:t>
      </w:r>
    </w:p>
    <w:p w14:paraId="2F174416"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326EA7AE" w14:textId="77777777" w:rsidR="002D718B" w:rsidRDefault="002D718B" w:rsidP="00985659">
      <w:pPr>
        <w:shd w:val="clear" w:color="auto" w:fill="FFFFFF"/>
        <w:spacing w:after="0" w:line="274" w:lineRule="atLeast"/>
        <w:jc w:val="center"/>
        <w:rPr>
          <w:rFonts w:ascii="Times New Roman" w:eastAsia="Times New Roman" w:hAnsi="Times New Roman" w:cs="Times New Roman"/>
          <w:b/>
          <w:bCs/>
          <w:color w:val="000000"/>
          <w:sz w:val="26"/>
          <w:szCs w:val="26"/>
          <w:lang w:eastAsia="ru-RU"/>
        </w:rPr>
      </w:pPr>
    </w:p>
    <w:p w14:paraId="1F17A43B" w14:textId="77777777" w:rsidR="002D718B" w:rsidRDefault="002D718B" w:rsidP="00985659">
      <w:pPr>
        <w:shd w:val="clear" w:color="auto" w:fill="FFFFFF"/>
        <w:spacing w:after="0" w:line="274" w:lineRule="atLeast"/>
        <w:jc w:val="center"/>
        <w:rPr>
          <w:rFonts w:ascii="Times New Roman" w:eastAsia="Times New Roman" w:hAnsi="Times New Roman" w:cs="Times New Roman"/>
          <w:b/>
          <w:bCs/>
          <w:color w:val="000000"/>
          <w:sz w:val="26"/>
          <w:szCs w:val="26"/>
          <w:lang w:eastAsia="ru-RU"/>
        </w:rPr>
      </w:pPr>
    </w:p>
    <w:p w14:paraId="5E8FDD67" w14:textId="77777777" w:rsidR="002D718B" w:rsidRDefault="002D718B" w:rsidP="00985659">
      <w:pPr>
        <w:shd w:val="clear" w:color="auto" w:fill="FFFFFF"/>
        <w:spacing w:after="0" w:line="274" w:lineRule="atLeast"/>
        <w:jc w:val="center"/>
        <w:rPr>
          <w:rFonts w:ascii="Times New Roman" w:eastAsia="Times New Roman" w:hAnsi="Times New Roman" w:cs="Times New Roman"/>
          <w:b/>
          <w:bCs/>
          <w:color w:val="000000"/>
          <w:sz w:val="26"/>
          <w:szCs w:val="26"/>
          <w:lang w:eastAsia="ru-RU"/>
        </w:rPr>
      </w:pPr>
    </w:p>
    <w:p w14:paraId="2A9BD99C" w14:textId="690421C1" w:rsidR="00985659" w:rsidRPr="00985659" w:rsidRDefault="00985659" w:rsidP="00985659">
      <w:pPr>
        <w:shd w:val="clear" w:color="auto" w:fill="FFFFFF"/>
        <w:spacing w:after="0" w:line="274" w:lineRule="atLeast"/>
        <w:jc w:val="center"/>
        <w:rPr>
          <w:rFonts w:ascii="Arial" w:eastAsia="Times New Roman" w:hAnsi="Arial" w:cs="Arial"/>
          <w:color w:val="000000"/>
          <w:sz w:val="21"/>
          <w:szCs w:val="21"/>
          <w:lang w:eastAsia="ru-RU"/>
        </w:rPr>
      </w:pPr>
      <w:r>
        <w:rPr>
          <w:rFonts w:ascii="Times New Roman" w:eastAsia="Times New Roman" w:hAnsi="Times New Roman" w:cs="Times New Roman"/>
          <w:b/>
          <w:bCs/>
          <w:color w:val="000000"/>
          <w:sz w:val="26"/>
          <w:szCs w:val="26"/>
          <w:lang w:eastAsia="ru-RU"/>
        </w:rPr>
        <w:lastRenderedPageBreak/>
        <w:t>2</w:t>
      </w:r>
      <w:r w:rsidRPr="00985659">
        <w:rPr>
          <w:rFonts w:ascii="Times New Roman" w:eastAsia="Times New Roman" w:hAnsi="Times New Roman" w:cs="Times New Roman"/>
          <w:b/>
          <w:bCs/>
          <w:color w:val="000000"/>
          <w:sz w:val="26"/>
          <w:szCs w:val="26"/>
          <w:lang w:eastAsia="ru-RU"/>
        </w:rPr>
        <w:t xml:space="preserve"> ОРГАНИЗАЦИЯ И ПРОВЕДЕНИЕ ПРАКТИЧЕСКИХ ЗАНЯТИЙ</w:t>
      </w:r>
    </w:p>
    <w:p w14:paraId="37F7F271" w14:textId="77777777" w:rsidR="00985659" w:rsidRPr="00985659" w:rsidRDefault="00985659" w:rsidP="00D6575C">
      <w:pPr>
        <w:shd w:val="clear" w:color="auto" w:fill="FFFFFF"/>
        <w:spacing w:after="0" w:line="274" w:lineRule="atLeast"/>
        <w:jc w:val="center"/>
        <w:rPr>
          <w:rFonts w:ascii="Arial" w:eastAsia="Times New Roman" w:hAnsi="Arial" w:cs="Arial"/>
          <w:color w:val="000000"/>
          <w:sz w:val="21"/>
          <w:szCs w:val="21"/>
          <w:lang w:eastAsia="ru-RU"/>
        </w:rPr>
      </w:pPr>
      <w:r w:rsidRPr="00985659">
        <w:rPr>
          <w:rFonts w:ascii="Arial" w:eastAsia="Times New Roman" w:hAnsi="Arial" w:cs="Arial"/>
          <w:color w:val="000000"/>
          <w:sz w:val="21"/>
          <w:szCs w:val="21"/>
          <w:lang w:eastAsia="ru-RU"/>
        </w:rPr>
        <w:br/>
      </w:r>
      <w:r w:rsidRPr="00985659">
        <w:rPr>
          <w:rFonts w:ascii="Times New Roman" w:eastAsia="Times New Roman" w:hAnsi="Times New Roman" w:cs="Times New Roman"/>
          <w:b/>
          <w:bCs/>
          <w:color w:val="000000"/>
          <w:sz w:val="27"/>
          <w:szCs w:val="27"/>
          <w:lang w:eastAsia="ru-RU"/>
        </w:rPr>
        <w:t>Практическое занятие</w:t>
      </w:r>
      <w:r w:rsidRPr="00985659">
        <w:rPr>
          <w:rFonts w:ascii="Times New Roman" w:eastAsia="Times New Roman" w:hAnsi="Times New Roman" w:cs="Times New Roman"/>
          <w:color w:val="000000"/>
          <w:sz w:val="27"/>
          <w:szCs w:val="27"/>
          <w:lang w:eastAsia="ru-RU"/>
        </w:rPr>
        <w:t> — это форма организации учебного процесса, направленная на выработку у обучающихся практических умений для изучения последующих дисциплин (модулей) и для решения профессиональных задач.</w:t>
      </w:r>
    </w:p>
    <w:p w14:paraId="3E1C9871"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Практическое занятие должно проводиться в учебных кабинетах или специально оборудованных помещениях (площадках, полигонах и т.п.). Продолжительность занятия не менее двух академических часов. Необходимыми структурными элементами практического занятия, помимо самостоятельной деятельности студентов, являются инструктаж, проводимый преподавателем, а также анализ и оценка выполненных работ и степени овладения студентами запланированными умениями.</w:t>
      </w:r>
    </w:p>
    <w:p w14:paraId="6A10F426"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b/>
          <w:bCs/>
          <w:color w:val="000000"/>
          <w:sz w:val="27"/>
          <w:szCs w:val="27"/>
          <w:lang w:eastAsia="ru-RU"/>
        </w:rPr>
        <w:t>Дидактические цели практических занятий:</w:t>
      </w:r>
      <w:r w:rsidRPr="00985659">
        <w:rPr>
          <w:rFonts w:ascii="Times New Roman" w:eastAsia="Times New Roman" w:hAnsi="Times New Roman" w:cs="Times New Roman"/>
          <w:color w:val="000000"/>
          <w:sz w:val="27"/>
          <w:szCs w:val="27"/>
          <w:lang w:eastAsia="ru-RU"/>
        </w:rPr>
        <w:t> формирование умений (аналитических, проектировочных, конструктивных), необходимых для изучения последующих дисциплин (модулей) и для будущей профессиональной деятельности.</w:t>
      </w:r>
    </w:p>
    <w:p w14:paraId="2773527D"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b/>
          <w:bCs/>
          <w:color w:val="000000"/>
          <w:sz w:val="27"/>
          <w:szCs w:val="27"/>
          <w:lang w:eastAsia="ru-RU"/>
        </w:rPr>
        <w:t>Формируемые умения и навыки (деятельность обучающегося):</w:t>
      </w:r>
    </w:p>
    <w:p w14:paraId="0E30427B"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пользоваться измерительными приборами, аппаратурой, инструментами;</w:t>
      </w:r>
    </w:p>
    <w:p w14:paraId="6C731D95"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работать с нормативными документами и инструктивными материалами, справочниками;</w:t>
      </w:r>
    </w:p>
    <w:p w14:paraId="1742C01D"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составлять техническую документацию;</w:t>
      </w:r>
    </w:p>
    <w:p w14:paraId="76D0CA0F"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выполнять чертежи, схемы, таблицы;</w:t>
      </w:r>
    </w:p>
    <w:p w14:paraId="42E4A420"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решать разного рода задачи;</w:t>
      </w:r>
    </w:p>
    <w:p w14:paraId="58793112"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выполнять вычисления;</w:t>
      </w:r>
    </w:p>
    <w:p w14:paraId="3C5C6A63"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определять характеристики различных веществ, предметов, явлений;</w:t>
      </w:r>
    </w:p>
    <w:p w14:paraId="406A328E"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формировать интеллектуальные умения — аналитические, проектировочные, конструктивные, связанные с необходимостью анализировать процессы, состояния, явления и др., проектировать на основе анализа свою деятельность, намечать конкретные пути решения той или иной практической задачи, конструировать по заданному алгоритму, диагностировать тот или иной процесс, анализировать различного рода производственные ситуации и т.д.</w:t>
      </w:r>
    </w:p>
    <w:p w14:paraId="45223C37"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Наряду с формированием умений и навыков в процессе практических занятий обобщаются, систематизируются, углубляются и конкретизируются теоретические знания, вырабатывается способность и готовность использовать теоретические знания на практике.</w:t>
      </w:r>
    </w:p>
    <w:p w14:paraId="4D6CE086"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b/>
          <w:bCs/>
          <w:color w:val="000000"/>
          <w:sz w:val="27"/>
          <w:szCs w:val="27"/>
          <w:lang w:eastAsia="ru-RU"/>
        </w:rPr>
        <w:t>Содержание практического занятия</w:t>
      </w:r>
      <w:r w:rsidRPr="00985659">
        <w:rPr>
          <w:rFonts w:ascii="Times New Roman" w:eastAsia="Times New Roman" w:hAnsi="Times New Roman" w:cs="Times New Roman"/>
          <w:color w:val="000000"/>
          <w:sz w:val="27"/>
          <w:szCs w:val="27"/>
          <w:lang w:eastAsia="ru-RU"/>
        </w:rPr>
        <w:t> определяется перечнем профессиональных умений по конкретной учебной дисциплине (модулю), а также характеристикой профессиональной деятельности выпускников, требованиями к результатам освоения основной профессиональной образовательной программы:</w:t>
      </w:r>
    </w:p>
    <w:p w14:paraId="64EE46A6"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изучение нормативных документов и справочных материалов, анализ производственной документации, выполнение заданий с их использованием;</w:t>
      </w:r>
    </w:p>
    <w:p w14:paraId="24194392"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анализ производственных ситуаций, решение конкретных производственных, экономических и других заданий, принятие управленческих решений;</w:t>
      </w:r>
    </w:p>
    <w:p w14:paraId="7841F5C7"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решение задач разного рода, расчет и анализ различных показателей, составление и анализ формул, уравнений, реакций, обработка результатов многократных измерений;</w:t>
      </w:r>
    </w:p>
    <w:p w14:paraId="157EC6E9"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lastRenderedPageBreak/>
        <w:t>- изучение устройства машин, приборов, инструментов, аппаратов, измерительных механизмов, функциональных схем;</w:t>
      </w:r>
    </w:p>
    <w:p w14:paraId="3BA1969C"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ознакомление с технологическим процессом, разработка технологической документации.</w:t>
      </w:r>
    </w:p>
    <w:p w14:paraId="411BC0D4"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Pr>
          <w:rFonts w:ascii="Times New Roman" w:eastAsia="Times New Roman" w:hAnsi="Times New Roman" w:cs="Times New Roman"/>
          <w:b/>
          <w:bCs/>
          <w:color w:val="000000"/>
          <w:sz w:val="27"/>
          <w:szCs w:val="27"/>
          <w:lang w:eastAsia="ru-RU"/>
        </w:rPr>
        <w:t>3</w:t>
      </w:r>
      <w:r w:rsidRPr="00985659">
        <w:rPr>
          <w:rFonts w:ascii="Times New Roman" w:eastAsia="Times New Roman" w:hAnsi="Times New Roman" w:cs="Times New Roman"/>
          <w:b/>
          <w:bCs/>
          <w:color w:val="000000"/>
          <w:sz w:val="27"/>
          <w:szCs w:val="27"/>
          <w:lang w:eastAsia="ru-RU"/>
        </w:rPr>
        <w:t xml:space="preserve"> СТРУКТУРА ПРОВЕДЕНИЯ </w:t>
      </w:r>
      <w:r>
        <w:rPr>
          <w:rFonts w:ascii="Times New Roman" w:eastAsia="Times New Roman" w:hAnsi="Times New Roman" w:cs="Times New Roman"/>
          <w:b/>
          <w:bCs/>
          <w:color w:val="000000"/>
          <w:sz w:val="27"/>
          <w:szCs w:val="27"/>
          <w:lang w:eastAsia="ru-RU"/>
        </w:rPr>
        <w:t xml:space="preserve"> </w:t>
      </w:r>
      <w:r w:rsidRPr="00985659">
        <w:rPr>
          <w:rFonts w:ascii="Times New Roman" w:eastAsia="Times New Roman" w:hAnsi="Times New Roman" w:cs="Times New Roman"/>
          <w:b/>
          <w:bCs/>
          <w:color w:val="000000"/>
          <w:sz w:val="27"/>
          <w:szCs w:val="27"/>
          <w:lang w:eastAsia="ru-RU"/>
        </w:rPr>
        <w:t>ПРАКТИЧЕСКОГО ЗАНЯТИЯ</w:t>
      </w:r>
    </w:p>
    <w:p w14:paraId="60C15CE8"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u w:val="single"/>
          <w:lang w:eastAsia="ru-RU"/>
        </w:rPr>
        <w:t>Вводная часть:</w:t>
      </w:r>
    </w:p>
    <w:p w14:paraId="75160C97"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организационный момент;</w:t>
      </w:r>
    </w:p>
    <w:p w14:paraId="69EDF4AA"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мотивация учебной деятельности;</w:t>
      </w:r>
    </w:p>
    <w:p w14:paraId="68D008AE"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сообщение темы, постановка целей;</w:t>
      </w:r>
    </w:p>
    <w:p w14:paraId="0FE9DCC5"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повторение теоретических знаний, необходимых для работы с оборудованием, осуществления эксперимента или другой практической деятельности;</w:t>
      </w:r>
    </w:p>
    <w:p w14:paraId="19C73814"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выдача задания;</w:t>
      </w:r>
    </w:p>
    <w:p w14:paraId="0ABF07D3"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определение алгоритма проведения эксперимента или другой практической деятельности;</w:t>
      </w:r>
    </w:p>
    <w:p w14:paraId="5D9BD1BD"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инструктаж по технике безопасности (при необходимости);</w:t>
      </w:r>
    </w:p>
    <w:p w14:paraId="3DCA2051"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ознакомление со способами фиксации полученных результатов;</w:t>
      </w:r>
    </w:p>
    <w:p w14:paraId="0E46A968"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i/>
          <w:iCs/>
          <w:color w:val="000000"/>
          <w:sz w:val="27"/>
          <w:szCs w:val="27"/>
          <w:lang w:eastAsia="ru-RU"/>
        </w:rPr>
        <w:t>- допуск к выполнению работы.</w:t>
      </w:r>
    </w:p>
    <w:p w14:paraId="47DDB66D"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u w:val="single"/>
          <w:lang w:eastAsia="ru-RU"/>
        </w:rPr>
        <w:t>Самостоятельная работа обучающегося:</w:t>
      </w:r>
    </w:p>
    <w:p w14:paraId="1FAC3D8E"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определение путей решения поставленной задачи;</w:t>
      </w:r>
    </w:p>
    <w:p w14:paraId="2DC22EC7"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выработка последовательности выполнения необходимых действий;</w:t>
      </w:r>
    </w:p>
    <w:p w14:paraId="0D8958FF"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проведение эксперимента (выполнение заданий, задач, упражнений);</w:t>
      </w:r>
    </w:p>
    <w:p w14:paraId="6927D3CD"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составление отчета;</w:t>
      </w:r>
    </w:p>
    <w:p w14:paraId="37F53CE9"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обобщение и систематизация полученных результатов (таблицы, графики, схемы и т.п.).</w:t>
      </w:r>
    </w:p>
    <w:p w14:paraId="562E7D87"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u w:val="single"/>
          <w:lang w:eastAsia="ru-RU"/>
        </w:rPr>
        <w:t>Заключительная часть:</w:t>
      </w:r>
    </w:p>
    <w:p w14:paraId="50927770"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подведение итогов занятия: анализ хода выполнения и результатов работы обучающихся,</w:t>
      </w:r>
    </w:p>
    <w:p w14:paraId="1DFCE3E6"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выявление возможных ошибок и определение причин их возникновения;</w:t>
      </w:r>
    </w:p>
    <w:p w14:paraId="09BFAABA"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защита выполненной работы.</w:t>
      </w:r>
    </w:p>
    <w:p w14:paraId="19054F94"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b/>
          <w:bCs/>
          <w:color w:val="000000"/>
          <w:sz w:val="27"/>
          <w:szCs w:val="27"/>
          <w:lang w:eastAsia="ru-RU"/>
        </w:rPr>
        <w:t>Педагогическое руководство:</w:t>
      </w:r>
    </w:p>
    <w:p w14:paraId="7BCAA878"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четкая постановка познавательной задачи;</w:t>
      </w:r>
    </w:p>
    <w:p w14:paraId="28ADFD47"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инструктаж к работе (осмысление обучающимися сущности задания, последовательности его выполнения);</w:t>
      </w:r>
    </w:p>
    <w:p w14:paraId="35DA6609"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проверка теоретической и практической готовности обучающихся к занятию;</w:t>
      </w:r>
    </w:p>
    <w:p w14:paraId="16892790"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выделение возможных затруднений в процессе работы;</w:t>
      </w:r>
    </w:p>
    <w:p w14:paraId="26BF6CF2"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установка на самоконтроль;</w:t>
      </w:r>
    </w:p>
    <w:p w14:paraId="18C34B25"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наблюдение за действиями обучающихся, регулирование темпа работы, помощь (при необходимости), коррекция действий, проверка промежуточных результатов.</w:t>
      </w:r>
    </w:p>
    <w:p w14:paraId="17268C02"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b/>
          <w:bCs/>
          <w:color w:val="000000"/>
          <w:sz w:val="27"/>
          <w:szCs w:val="27"/>
          <w:lang w:eastAsia="ru-RU"/>
        </w:rPr>
        <w:t>Для повышения эффективности проведения лабораторных работ и практических занятий рекомендуется:</w:t>
      </w:r>
    </w:p>
    <w:p w14:paraId="3CD5D9BB"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разработка сборников задач, заданий и упражнений, сопровождающихся методическими указаниями, применительно к конкретным специальностям;</w:t>
      </w:r>
    </w:p>
    <w:p w14:paraId="730EACD4"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xml:space="preserve">- разработка заданий для автоматизированного тестового контроля за подготовленностью </w:t>
      </w:r>
      <w:r>
        <w:rPr>
          <w:rFonts w:ascii="Times New Roman" w:eastAsia="Times New Roman" w:hAnsi="Times New Roman" w:cs="Times New Roman"/>
          <w:color w:val="000000"/>
          <w:sz w:val="27"/>
          <w:szCs w:val="27"/>
          <w:lang w:eastAsia="ru-RU"/>
        </w:rPr>
        <w:t>обучающихся</w:t>
      </w:r>
      <w:r w:rsidRPr="00985659">
        <w:rPr>
          <w:rFonts w:ascii="Times New Roman" w:eastAsia="Times New Roman" w:hAnsi="Times New Roman" w:cs="Times New Roman"/>
          <w:color w:val="000000"/>
          <w:sz w:val="27"/>
          <w:szCs w:val="27"/>
          <w:lang w:eastAsia="ru-RU"/>
        </w:rPr>
        <w:t xml:space="preserve"> к практическим занятиям;</w:t>
      </w:r>
    </w:p>
    <w:p w14:paraId="15092F50"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lastRenderedPageBreak/>
        <w:t xml:space="preserve">- подчинение методики проведения практических занятий ведущим дидактическим целям с соответствующими установками для </w:t>
      </w:r>
      <w:r>
        <w:rPr>
          <w:rFonts w:ascii="Times New Roman" w:eastAsia="Times New Roman" w:hAnsi="Times New Roman" w:cs="Times New Roman"/>
          <w:color w:val="000000"/>
          <w:sz w:val="27"/>
          <w:szCs w:val="27"/>
          <w:lang w:eastAsia="ru-RU"/>
        </w:rPr>
        <w:t>обучающихся</w:t>
      </w:r>
      <w:r w:rsidRPr="00985659">
        <w:rPr>
          <w:rFonts w:ascii="Times New Roman" w:eastAsia="Times New Roman" w:hAnsi="Times New Roman" w:cs="Times New Roman"/>
          <w:color w:val="000000"/>
          <w:sz w:val="27"/>
          <w:szCs w:val="27"/>
          <w:lang w:eastAsia="ru-RU"/>
        </w:rPr>
        <w:t>;</w:t>
      </w:r>
    </w:p>
    <w:p w14:paraId="1C68D1ED"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использование в практике преподавания поисковых работ, построенных на проблемной основе;</w:t>
      </w:r>
    </w:p>
    <w:p w14:paraId="7C4A3DF9"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применение коллективных и групповых форм работы, максимальное использование индивидуальных форм с целью повышения ответственности каждого студента за самостоятельное выполнение полного объема работ;</w:t>
      </w:r>
    </w:p>
    <w:p w14:paraId="4738613C"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xml:space="preserve">- проведение практических занятий на повышенном уровне трудности с включением в них заданий, связанных с выбором </w:t>
      </w:r>
      <w:r>
        <w:rPr>
          <w:rFonts w:ascii="Times New Roman" w:eastAsia="Times New Roman" w:hAnsi="Times New Roman" w:cs="Times New Roman"/>
          <w:color w:val="000000"/>
          <w:sz w:val="27"/>
          <w:szCs w:val="27"/>
          <w:lang w:eastAsia="ru-RU"/>
        </w:rPr>
        <w:t>обучающихся</w:t>
      </w:r>
      <w:r w:rsidRPr="00985659">
        <w:rPr>
          <w:rFonts w:ascii="Times New Roman" w:eastAsia="Times New Roman" w:hAnsi="Times New Roman" w:cs="Times New Roman"/>
          <w:color w:val="000000"/>
          <w:sz w:val="27"/>
          <w:szCs w:val="27"/>
          <w:lang w:eastAsia="ru-RU"/>
        </w:rPr>
        <w:t xml:space="preserve"> условий выполнения работы, конкретизацией целей, самостоятельным отбором необходимого оборудования;</w:t>
      </w:r>
    </w:p>
    <w:p w14:paraId="58F7044D"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xml:space="preserve">- подбор дополнительных задач и заданий для </w:t>
      </w:r>
      <w:r>
        <w:rPr>
          <w:rFonts w:ascii="Times New Roman" w:eastAsia="Times New Roman" w:hAnsi="Times New Roman" w:cs="Times New Roman"/>
          <w:color w:val="000000"/>
          <w:sz w:val="27"/>
          <w:szCs w:val="27"/>
          <w:lang w:eastAsia="ru-RU"/>
        </w:rPr>
        <w:t>обучающихся</w:t>
      </w:r>
      <w:r w:rsidRPr="00985659">
        <w:rPr>
          <w:rFonts w:ascii="Times New Roman" w:eastAsia="Times New Roman" w:hAnsi="Times New Roman" w:cs="Times New Roman"/>
          <w:color w:val="000000"/>
          <w:sz w:val="27"/>
          <w:szCs w:val="27"/>
          <w:lang w:eastAsia="ru-RU"/>
        </w:rPr>
        <w:t>, работающих в более быстром темпе, для эффективного использования времени, отводимого на практические занятия</w:t>
      </w:r>
      <w:r w:rsidRPr="00985659">
        <w:rPr>
          <w:rFonts w:ascii="Times New Roman" w:eastAsia="Times New Roman" w:hAnsi="Times New Roman" w:cs="Times New Roman"/>
          <w:color w:val="000000"/>
          <w:lang w:eastAsia="ru-RU"/>
        </w:rPr>
        <w:t>.</w:t>
      </w:r>
    </w:p>
    <w:p w14:paraId="176CDF15"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46B6EBB1" w14:textId="77777777" w:rsidR="00985659" w:rsidRPr="00985659" w:rsidRDefault="00985659" w:rsidP="00985659">
      <w:pPr>
        <w:shd w:val="clear" w:color="auto" w:fill="FFFFFF"/>
        <w:spacing w:after="0" w:line="294" w:lineRule="atLeast"/>
        <w:jc w:val="center"/>
        <w:rPr>
          <w:rFonts w:ascii="Arial" w:eastAsia="Times New Roman" w:hAnsi="Arial" w:cs="Arial"/>
          <w:color w:val="000000"/>
          <w:sz w:val="21"/>
          <w:szCs w:val="21"/>
          <w:lang w:eastAsia="ru-RU"/>
        </w:rPr>
      </w:pPr>
      <w:r>
        <w:rPr>
          <w:rFonts w:ascii="Times New Roman" w:eastAsia="Times New Roman" w:hAnsi="Times New Roman" w:cs="Times New Roman"/>
          <w:b/>
          <w:bCs/>
          <w:color w:val="000000"/>
          <w:sz w:val="27"/>
          <w:szCs w:val="27"/>
          <w:lang w:eastAsia="ru-RU"/>
        </w:rPr>
        <w:t>4</w:t>
      </w:r>
      <w:r w:rsidRPr="00985659">
        <w:rPr>
          <w:rFonts w:ascii="Times New Roman" w:eastAsia="Times New Roman" w:hAnsi="Times New Roman" w:cs="Times New Roman"/>
          <w:b/>
          <w:bCs/>
          <w:color w:val="000000"/>
          <w:sz w:val="27"/>
          <w:szCs w:val="27"/>
          <w:lang w:eastAsia="ru-RU"/>
        </w:rPr>
        <w:t xml:space="preserve"> ГРАФИК ВЫПОЛНЕНИЯ ПРАКТИЧЕСКИХ ЗАНЯТИЙ</w:t>
      </w:r>
    </w:p>
    <w:p w14:paraId="727CAE94"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34425655"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Количество часов, отводимых на практические занятия, фиксируется в учебном плане образовательной программы по конкретной профессии СПО и далее отражается в рабочих программах дисциплин и профессиональных модулей.</w:t>
      </w:r>
    </w:p>
    <w:p w14:paraId="6FF6CA60"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Тематика и количество часов, отводимых на практические занятия, фиксируется в рабочих программах профессиональных модулей.</w:t>
      </w:r>
    </w:p>
    <w:p w14:paraId="69BEBA5C"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xml:space="preserve">Состав заданий для практического занятия должен быть спланирован с расчетом, чтобы за отведенное время они могли быть качественно выполнены большинством </w:t>
      </w:r>
      <w:r>
        <w:rPr>
          <w:rFonts w:ascii="Times New Roman" w:eastAsia="Times New Roman" w:hAnsi="Times New Roman" w:cs="Times New Roman"/>
          <w:color w:val="000000"/>
          <w:sz w:val="27"/>
          <w:szCs w:val="27"/>
          <w:lang w:eastAsia="ru-RU"/>
        </w:rPr>
        <w:t>обучающихся</w:t>
      </w:r>
      <w:r w:rsidRPr="00985659">
        <w:rPr>
          <w:rFonts w:ascii="Times New Roman" w:eastAsia="Times New Roman" w:hAnsi="Times New Roman" w:cs="Times New Roman"/>
          <w:color w:val="000000"/>
          <w:sz w:val="27"/>
          <w:szCs w:val="27"/>
          <w:lang w:eastAsia="ru-RU"/>
        </w:rPr>
        <w:t>.</w:t>
      </w:r>
    </w:p>
    <w:p w14:paraId="5500546E"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08B3E737"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78B9E7FE" w14:textId="77777777" w:rsidR="00985659" w:rsidRPr="00985659" w:rsidRDefault="00985659" w:rsidP="00985659">
      <w:pPr>
        <w:shd w:val="clear" w:color="auto" w:fill="FFFFFF"/>
        <w:spacing w:after="0" w:line="294" w:lineRule="atLeast"/>
        <w:jc w:val="center"/>
        <w:rPr>
          <w:rFonts w:ascii="Arial" w:eastAsia="Times New Roman" w:hAnsi="Arial" w:cs="Arial"/>
          <w:color w:val="000000"/>
          <w:sz w:val="21"/>
          <w:szCs w:val="21"/>
          <w:lang w:eastAsia="ru-RU"/>
        </w:rPr>
      </w:pPr>
      <w:r>
        <w:rPr>
          <w:rFonts w:ascii="Times New Roman" w:eastAsia="Times New Roman" w:hAnsi="Times New Roman" w:cs="Times New Roman"/>
          <w:b/>
          <w:bCs/>
          <w:color w:val="000000"/>
          <w:sz w:val="27"/>
          <w:szCs w:val="27"/>
          <w:lang w:eastAsia="ru-RU"/>
        </w:rPr>
        <w:t xml:space="preserve">5 </w:t>
      </w:r>
      <w:r w:rsidRPr="00985659">
        <w:rPr>
          <w:rFonts w:ascii="Times New Roman" w:eastAsia="Times New Roman" w:hAnsi="Times New Roman" w:cs="Times New Roman"/>
          <w:b/>
          <w:bCs/>
          <w:color w:val="000000"/>
          <w:sz w:val="27"/>
          <w:szCs w:val="27"/>
          <w:lang w:eastAsia="ru-RU"/>
        </w:rPr>
        <w:t>ПЕРЕЧЕНЬ КОМПЕТЕНЦИЙ, ФОРМИРУЕМЫХ ПРИ ВЫПОЛНЕНИИ ПРАКТИЧЕСКИХ ЗАНЯТИЙ</w:t>
      </w:r>
    </w:p>
    <w:p w14:paraId="0F05F243" w14:textId="77777777" w:rsidR="00985659" w:rsidRPr="00985659" w:rsidRDefault="00985659" w:rsidP="00985659">
      <w:pPr>
        <w:shd w:val="clear" w:color="auto" w:fill="FFFFFF"/>
        <w:spacing w:after="0" w:line="294" w:lineRule="atLeast"/>
        <w:jc w:val="center"/>
        <w:rPr>
          <w:rFonts w:ascii="Arial" w:eastAsia="Times New Roman" w:hAnsi="Arial" w:cs="Arial"/>
          <w:color w:val="000000"/>
          <w:sz w:val="21"/>
          <w:szCs w:val="21"/>
          <w:lang w:eastAsia="ru-RU"/>
        </w:rPr>
      </w:pPr>
    </w:p>
    <w:p w14:paraId="722BB8E6"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Формирование соответствующих компетенций связано с решением задач по развитию у обучающихся соответствующих знаний, умений, навыков, приобретению практического опыта.</w:t>
      </w:r>
    </w:p>
    <w:p w14:paraId="1261311D"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После выполнения практических занятий по данной дисциплине (МДК) обучающийся должен:</w:t>
      </w:r>
    </w:p>
    <w:p w14:paraId="35A5EC32"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b/>
          <w:bCs/>
          <w:color w:val="000000"/>
          <w:sz w:val="27"/>
          <w:szCs w:val="27"/>
          <w:lang w:eastAsia="ru-RU"/>
        </w:rPr>
        <w:t>иметь практический опыт</w:t>
      </w:r>
      <w:r w:rsidRPr="00985659">
        <w:rPr>
          <w:rFonts w:ascii="Times New Roman" w:eastAsia="Times New Roman" w:hAnsi="Times New Roman" w:cs="Times New Roman"/>
          <w:i/>
          <w:iCs/>
          <w:color w:val="000000"/>
          <w:sz w:val="27"/>
          <w:szCs w:val="27"/>
          <w:lang w:eastAsia="ru-RU"/>
        </w:rPr>
        <w:t> (согласно рабочей программе учебной дисциплины/ПМ):</w:t>
      </w:r>
    </w:p>
    <w:p w14:paraId="3962F8A8"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b/>
          <w:bCs/>
          <w:color w:val="000000"/>
          <w:sz w:val="27"/>
          <w:szCs w:val="27"/>
          <w:lang w:eastAsia="ru-RU"/>
        </w:rPr>
        <w:t>уметь</w:t>
      </w:r>
      <w:r w:rsidRPr="00985659">
        <w:rPr>
          <w:rFonts w:ascii="Times New Roman" w:eastAsia="Times New Roman" w:hAnsi="Times New Roman" w:cs="Times New Roman"/>
          <w:i/>
          <w:iCs/>
          <w:color w:val="000000"/>
          <w:sz w:val="27"/>
          <w:szCs w:val="27"/>
          <w:lang w:eastAsia="ru-RU"/>
        </w:rPr>
        <w:t> (согласно рабочей программе учебной дисциплины/ПМ):</w:t>
      </w:r>
    </w:p>
    <w:p w14:paraId="24EA0B3E"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b/>
          <w:bCs/>
          <w:color w:val="000000"/>
          <w:sz w:val="27"/>
          <w:szCs w:val="27"/>
          <w:lang w:eastAsia="ru-RU"/>
        </w:rPr>
        <w:t>знать</w:t>
      </w:r>
      <w:r w:rsidRPr="00985659">
        <w:rPr>
          <w:rFonts w:ascii="Times New Roman" w:eastAsia="Times New Roman" w:hAnsi="Times New Roman" w:cs="Times New Roman"/>
          <w:i/>
          <w:iCs/>
          <w:color w:val="000000"/>
          <w:sz w:val="27"/>
          <w:szCs w:val="27"/>
          <w:lang w:eastAsia="ru-RU"/>
        </w:rPr>
        <w:t> (согласно рабочей программе учебной дисциплины/ПМ):</w:t>
      </w:r>
    </w:p>
    <w:p w14:paraId="41BE0491"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i/>
          <w:iCs/>
          <w:color w:val="000000"/>
          <w:sz w:val="27"/>
          <w:szCs w:val="27"/>
          <w:lang w:eastAsia="ru-RU"/>
        </w:rPr>
        <w:t>В процессе практических занятий формируются соответствующие общие и профессиональные компетенции</w:t>
      </w:r>
      <w:r w:rsidRPr="00985659">
        <w:rPr>
          <w:rFonts w:ascii="Times New Roman" w:eastAsia="Times New Roman" w:hAnsi="Times New Roman" w:cs="Times New Roman"/>
          <w:color w:val="000000"/>
          <w:sz w:val="27"/>
          <w:szCs w:val="27"/>
          <w:lang w:eastAsia="ru-RU"/>
        </w:rPr>
        <w:t> (согласно рабочей программ учебной дисциплины/ПМ), например:</w:t>
      </w:r>
    </w:p>
    <w:p w14:paraId="31C20D9C" w14:textId="77777777" w:rsidR="00985659" w:rsidRPr="00D6575C" w:rsidRDefault="00985659" w:rsidP="00985659">
      <w:pPr>
        <w:spacing w:after="0" w:line="240" w:lineRule="auto"/>
        <w:rPr>
          <w:rFonts w:ascii="Times New Roman" w:eastAsia="Times New Roman" w:hAnsi="Times New Roman" w:cs="Times New Roman"/>
          <w:sz w:val="28"/>
          <w:szCs w:val="28"/>
          <w:lang w:eastAsia="ru-RU"/>
        </w:rPr>
      </w:pPr>
      <w:r w:rsidRPr="00D6575C">
        <w:rPr>
          <w:rFonts w:ascii="Times New Roman" w:eastAsia="Times New Roman" w:hAnsi="Times New Roman" w:cs="Times New Roman"/>
          <w:b/>
          <w:bCs/>
          <w:color w:val="000000"/>
          <w:sz w:val="28"/>
          <w:szCs w:val="28"/>
          <w:shd w:val="clear" w:color="auto" w:fill="FFFFFF"/>
          <w:lang w:eastAsia="ru-RU"/>
        </w:rPr>
        <w:t>Код</w:t>
      </w:r>
    </w:p>
    <w:p w14:paraId="7C90F8D4" w14:textId="77777777" w:rsidR="00985659" w:rsidRPr="00D6575C" w:rsidRDefault="00985659" w:rsidP="00985659">
      <w:pPr>
        <w:shd w:val="clear" w:color="auto" w:fill="FFFFFF"/>
        <w:spacing w:after="0" w:line="240" w:lineRule="auto"/>
        <w:rPr>
          <w:rFonts w:ascii="Arial" w:eastAsia="Times New Roman" w:hAnsi="Arial" w:cs="Arial"/>
          <w:color w:val="000000"/>
          <w:sz w:val="28"/>
          <w:szCs w:val="28"/>
          <w:lang w:eastAsia="ru-RU"/>
        </w:rPr>
      </w:pPr>
      <w:r w:rsidRPr="00D6575C">
        <w:rPr>
          <w:rFonts w:ascii="Times New Roman" w:eastAsia="Times New Roman" w:hAnsi="Times New Roman" w:cs="Times New Roman"/>
          <w:b/>
          <w:bCs/>
          <w:color w:val="000000"/>
          <w:sz w:val="28"/>
          <w:szCs w:val="28"/>
          <w:lang w:eastAsia="ru-RU"/>
        </w:rPr>
        <w:t>Наименование результата обучения</w:t>
      </w:r>
    </w:p>
    <w:p w14:paraId="60A6D114" w14:textId="77777777" w:rsidR="00985659" w:rsidRPr="00D6575C" w:rsidRDefault="00985659" w:rsidP="00985659">
      <w:pPr>
        <w:rPr>
          <w:rFonts w:ascii="Times New Roman" w:hAnsi="Times New Roman"/>
          <w:iCs/>
          <w:sz w:val="28"/>
          <w:szCs w:val="28"/>
        </w:rPr>
      </w:pPr>
      <w:r w:rsidRPr="00D6575C">
        <w:rPr>
          <w:rFonts w:ascii="Times New Roman" w:hAnsi="Times New Roman"/>
          <w:iCs/>
          <w:sz w:val="28"/>
          <w:szCs w:val="28"/>
        </w:rPr>
        <w:t>ОК 01</w:t>
      </w:r>
      <w:r w:rsidR="00BC2D30" w:rsidRPr="00D6575C">
        <w:rPr>
          <w:sz w:val="28"/>
          <w:szCs w:val="28"/>
        </w:rPr>
        <w:t xml:space="preserve"> </w:t>
      </w:r>
      <w:r w:rsidR="00BC2D30" w:rsidRPr="00D6575C">
        <w:rPr>
          <w:rFonts w:ascii="Times New Roman" w:hAnsi="Times New Roman"/>
          <w:iCs/>
          <w:sz w:val="28"/>
          <w:szCs w:val="28"/>
        </w:rPr>
        <w:t>Понимать сущность и социальную значимость своей будущей профессии, проявлять к ней устойчивый интерес.</w:t>
      </w:r>
    </w:p>
    <w:p w14:paraId="7AAFD40A" w14:textId="77777777" w:rsidR="00985659" w:rsidRPr="00D6575C" w:rsidRDefault="00985659" w:rsidP="00985659">
      <w:pPr>
        <w:rPr>
          <w:rFonts w:ascii="Times New Roman" w:hAnsi="Times New Roman"/>
          <w:iCs/>
          <w:sz w:val="28"/>
          <w:szCs w:val="28"/>
        </w:rPr>
      </w:pPr>
      <w:r w:rsidRPr="00D6575C">
        <w:rPr>
          <w:rFonts w:ascii="Times New Roman" w:hAnsi="Times New Roman"/>
          <w:iCs/>
          <w:sz w:val="28"/>
          <w:szCs w:val="28"/>
        </w:rPr>
        <w:lastRenderedPageBreak/>
        <w:t>ОК 02</w:t>
      </w:r>
      <w:r w:rsidR="00BC2D30" w:rsidRPr="00D6575C">
        <w:rPr>
          <w:sz w:val="28"/>
          <w:szCs w:val="28"/>
        </w:rPr>
        <w:t xml:space="preserve"> </w:t>
      </w:r>
      <w:r w:rsidR="00BC2D30" w:rsidRPr="00D6575C">
        <w:rPr>
          <w:rFonts w:ascii="Times New Roman" w:hAnsi="Times New Roman"/>
          <w:iCs/>
          <w:sz w:val="28"/>
          <w:szCs w:val="28"/>
        </w:rPr>
        <w:t>организовывать собственную деятельность, исходя из цели и способов ее достижения, определенных руководителем.</w:t>
      </w:r>
    </w:p>
    <w:p w14:paraId="4666736D" w14:textId="77777777" w:rsidR="00985659" w:rsidRPr="00D6575C" w:rsidRDefault="00985659" w:rsidP="00985659">
      <w:pPr>
        <w:rPr>
          <w:rFonts w:ascii="Times New Roman" w:hAnsi="Times New Roman"/>
          <w:iCs/>
          <w:sz w:val="28"/>
          <w:szCs w:val="28"/>
        </w:rPr>
      </w:pPr>
      <w:r w:rsidRPr="00D6575C">
        <w:rPr>
          <w:rFonts w:ascii="Times New Roman" w:hAnsi="Times New Roman"/>
          <w:iCs/>
          <w:sz w:val="28"/>
          <w:szCs w:val="28"/>
        </w:rPr>
        <w:t>ОК 0</w:t>
      </w:r>
      <w:r w:rsidR="00BC2D30" w:rsidRPr="00D6575C">
        <w:rPr>
          <w:rFonts w:ascii="Times New Roman" w:hAnsi="Times New Roman"/>
          <w:iCs/>
          <w:sz w:val="28"/>
          <w:szCs w:val="28"/>
        </w:rPr>
        <w:t>3</w:t>
      </w:r>
      <w:r w:rsidR="00BC2D30" w:rsidRPr="00D6575C">
        <w:rPr>
          <w:sz w:val="28"/>
          <w:szCs w:val="28"/>
        </w:rPr>
        <w:t xml:space="preserve"> </w:t>
      </w:r>
      <w:r w:rsidR="00BC2D30" w:rsidRPr="00D6575C">
        <w:rPr>
          <w:rFonts w:ascii="Times New Roman" w:hAnsi="Times New Roman"/>
          <w:iCs/>
          <w:sz w:val="28"/>
          <w:szCs w:val="28"/>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14:paraId="6366F6BC" w14:textId="77777777" w:rsidR="00985659" w:rsidRPr="00D6575C" w:rsidRDefault="00985659" w:rsidP="00985659">
      <w:pPr>
        <w:rPr>
          <w:rFonts w:ascii="Times New Roman" w:hAnsi="Times New Roman"/>
          <w:iCs/>
          <w:sz w:val="28"/>
          <w:szCs w:val="28"/>
        </w:rPr>
      </w:pPr>
      <w:r w:rsidRPr="00D6575C">
        <w:rPr>
          <w:rFonts w:ascii="Times New Roman" w:hAnsi="Times New Roman"/>
          <w:iCs/>
          <w:sz w:val="28"/>
          <w:szCs w:val="28"/>
        </w:rPr>
        <w:t>ОК 0</w:t>
      </w:r>
      <w:r w:rsidR="00BC2D30" w:rsidRPr="00D6575C">
        <w:rPr>
          <w:rFonts w:ascii="Times New Roman" w:hAnsi="Times New Roman"/>
          <w:iCs/>
          <w:sz w:val="28"/>
          <w:szCs w:val="28"/>
        </w:rPr>
        <w:t>4</w:t>
      </w:r>
      <w:r w:rsidR="00BC2D30" w:rsidRPr="00D6575C">
        <w:rPr>
          <w:sz w:val="28"/>
          <w:szCs w:val="28"/>
        </w:rPr>
        <w:t xml:space="preserve"> </w:t>
      </w:r>
      <w:r w:rsidR="00BC2D30" w:rsidRPr="00D6575C">
        <w:rPr>
          <w:rFonts w:ascii="Times New Roman" w:hAnsi="Times New Roman"/>
          <w:iCs/>
          <w:sz w:val="28"/>
          <w:szCs w:val="28"/>
        </w:rPr>
        <w:t>осуществлять поиск информации, необходимой для эффективного выполнения профессиональных задач.</w:t>
      </w:r>
    </w:p>
    <w:p w14:paraId="001477D9" w14:textId="77777777" w:rsidR="00985659" w:rsidRPr="00D6575C" w:rsidRDefault="00985659" w:rsidP="00985659">
      <w:pPr>
        <w:rPr>
          <w:rFonts w:ascii="Times New Roman" w:hAnsi="Times New Roman"/>
          <w:iCs/>
          <w:sz w:val="28"/>
          <w:szCs w:val="28"/>
        </w:rPr>
      </w:pPr>
      <w:r w:rsidRPr="00D6575C">
        <w:rPr>
          <w:rFonts w:ascii="Times New Roman" w:hAnsi="Times New Roman"/>
          <w:iCs/>
          <w:sz w:val="28"/>
          <w:szCs w:val="28"/>
        </w:rPr>
        <w:t>ОК 0</w:t>
      </w:r>
      <w:r w:rsidR="00BC2D30" w:rsidRPr="00D6575C">
        <w:rPr>
          <w:rFonts w:ascii="Times New Roman" w:hAnsi="Times New Roman"/>
          <w:iCs/>
          <w:sz w:val="28"/>
          <w:szCs w:val="28"/>
        </w:rPr>
        <w:t>5</w:t>
      </w:r>
      <w:r w:rsidR="00BC2D30" w:rsidRPr="00D6575C">
        <w:rPr>
          <w:sz w:val="28"/>
          <w:szCs w:val="28"/>
        </w:rPr>
        <w:t xml:space="preserve"> </w:t>
      </w:r>
      <w:r w:rsidR="00BC2D30" w:rsidRPr="00D6575C">
        <w:rPr>
          <w:rFonts w:ascii="Times New Roman" w:hAnsi="Times New Roman"/>
          <w:iCs/>
          <w:sz w:val="28"/>
          <w:szCs w:val="28"/>
        </w:rPr>
        <w:t>использовать информационно-коммуникационные технологии в профессиональной деятельности.</w:t>
      </w:r>
    </w:p>
    <w:p w14:paraId="2C466260" w14:textId="77777777" w:rsidR="00BC2D30" w:rsidRPr="00D6575C" w:rsidRDefault="00BC2D30" w:rsidP="00985659">
      <w:pPr>
        <w:rPr>
          <w:rFonts w:ascii="Times New Roman" w:hAnsi="Times New Roman"/>
          <w:iCs/>
          <w:sz w:val="28"/>
          <w:szCs w:val="28"/>
        </w:rPr>
      </w:pPr>
      <w:r w:rsidRPr="00D6575C">
        <w:rPr>
          <w:rFonts w:ascii="Times New Roman" w:hAnsi="Times New Roman"/>
          <w:iCs/>
          <w:sz w:val="28"/>
          <w:szCs w:val="28"/>
        </w:rPr>
        <w:t>ОК 06</w:t>
      </w:r>
      <w:r w:rsidRPr="00D6575C">
        <w:rPr>
          <w:sz w:val="28"/>
          <w:szCs w:val="28"/>
        </w:rPr>
        <w:t xml:space="preserve"> </w:t>
      </w:r>
      <w:r w:rsidRPr="00D6575C">
        <w:rPr>
          <w:rFonts w:ascii="Times New Roman" w:hAnsi="Times New Roman"/>
          <w:iCs/>
          <w:sz w:val="28"/>
          <w:szCs w:val="28"/>
        </w:rPr>
        <w:t>работать в коллективе и команде, эффективно общаться с коллегами, руководством, клиентами.</w:t>
      </w:r>
    </w:p>
    <w:p w14:paraId="2338CC9A" w14:textId="77777777" w:rsidR="00BC2D30" w:rsidRPr="00D6575C" w:rsidRDefault="00BC2D30" w:rsidP="00985659">
      <w:pPr>
        <w:rPr>
          <w:rFonts w:ascii="Times New Roman" w:hAnsi="Times New Roman"/>
          <w:iCs/>
          <w:sz w:val="28"/>
          <w:szCs w:val="28"/>
        </w:rPr>
      </w:pPr>
      <w:r w:rsidRPr="00D6575C">
        <w:rPr>
          <w:rFonts w:ascii="Times New Roman" w:hAnsi="Times New Roman"/>
          <w:iCs/>
          <w:sz w:val="28"/>
          <w:szCs w:val="28"/>
        </w:rPr>
        <w:t>ОК 07</w:t>
      </w:r>
      <w:r w:rsidRPr="00D6575C">
        <w:rPr>
          <w:sz w:val="28"/>
          <w:szCs w:val="28"/>
        </w:rPr>
        <w:t xml:space="preserve"> </w:t>
      </w:r>
      <w:r w:rsidRPr="00D6575C">
        <w:rPr>
          <w:rFonts w:ascii="Times New Roman" w:hAnsi="Times New Roman"/>
          <w:iCs/>
          <w:sz w:val="28"/>
          <w:szCs w:val="28"/>
        </w:rPr>
        <w:t>исполнять воинскую обязанность, в том числе с применением полученных профессиональных знаний (для юношей).</w:t>
      </w:r>
    </w:p>
    <w:p w14:paraId="550DFB3F" w14:textId="77777777" w:rsidR="00BC2D30" w:rsidRPr="00D6575C" w:rsidRDefault="00985659" w:rsidP="00BC2D30">
      <w:pPr>
        <w:rPr>
          <w:rFonts w:ascii="Times New Roman" w:hAnsi="Times New Roman"/>
          <w:sz w:val="28"/>
          <w:szCs w:val="28"/>
        </w:rPr>
      </w:pPr>
      <w:r w:rsidRPr="00D6575C">
        <w:rPr>
          <w:rFonts w:ascii="Times New Roman" w:hAnsi="Times New Roman"/>
          <w:sz w:val="28"/>
          <w:szCs w:val="28"/>
        </w:rPr>
        <w:t>ПК 1.1.</w:t>
      </w:r>
      <w:r w:rsidR="00BC2D30" w:rsidRPr="00D6575C">
        <w:rPr>
          <w:sz w:val="28"/>
          <w:szCs w:val="28"/>
        </w:rPr>
        <w:t xml:space="preserve"> </w:t>
      </w:r>
      <w:r w:rsidR="00BC2D30" w:rsidRPr="00D6575C">
        <w:rPr>
          <w:rFonts w:ascii="Times New Roman" w:hAnsi="Times New Roman"/>
          <w:sz w:val="28"/>
          <w:szCs w:val="28"/>
        </w:rPr>
        <w:t>осуществлять монтаж и демонтаж рабочего оборудования</w:t>
      </w:r>
    </w:p>
    <w:p w14:paraId="146C8EC9" w14:textId="77777777" w:rsidR="00BC2D30" w:rsidRPr="00D6575C" w:rsidRDefault="00985659" w:rsidP="00BC2D30">
      <w:pPr>
        <w:rPr>
          <w:rFonts w:ascii="Times New Roman" w:hAnsi="Times New Roman"/>
          <w:sz w:val="28"/>
          <w:szCs w:val="28"/>
        </w:rPr>
      </w:pPr>
      <w:r w:rsidRPr="00D6575C">
        <w:rPr>
          <w:rFonts w:ascii="Times New Roman" w:hAnsi="Times New Roman"/>
          <w:sz w:val="28"/>
          <w:szCs w:val="28"/>
        </w:rPr>
        <w:t>ПК 1.2.</w:t>
      </w:r>
      <w:r w:rsidR="00BC2D30" w:rsidRPr="00D6575C">
        <w:rPr>
          <w:rFonts w:ascii="Times New Roman" w:hAnsi="Times New Roman"/>
          <w:sz w:val="28"/>
          <w:szCs w:val="28"/>
        </w:rPr>
        <w:t xml:space="preserve"> проверять техническое состояние дорожных и строительных машин</w:t>
      </w:r>
    </w:p>
    <w:p w14:paraId="23AE61E7" w14:textId="77777777" w:rsidR="00BC2D30" w:rsidRPr="00D6575C" w:rsidRDefault="00985659" w:rsidP="00BC2D30">
      <w:pPr>
        <w:rPr>
          <w:rFonts w:ascii="Times New Roman" w:hAnsi="Times New Roman"/>
          <w:sz w:val="28"/>
          <w:szCs w:val="28"/>
        </w:rPr>
      </w:pPr>
      <w:r w:rsidRPr="00D6575C">
        <w:rPr>
          <w:rFonts w:ascii="Times New Roman" w:hAnsi="Times New Roman"/>
          <w:sz w:val="28"/>
          <w:szCs w:val="28"/>
        </w:rPr>
        <w:t>ПК 2.1.</w:t>
      </w:r>
      <w:r w:rsidR="00BC2D30" w:rsidRPr="00D6575C">
        <w:rPr>
          <w:rFonts w:ascii="Times New Roman" w:hAnsi="Times New Roman"/>
          <w:sz w:val="28"/>
          <w:szCs w:val="28"/>
        </w:rPr>
        <w:t xml:space="preserve"> осуществлять управление дорожными и строительными машинами</w:t>
      </w:r>
    </w:p>
    <w:p w14:paraId="73EEAD30" w14:textId="77777777" w:rsidR="00BC2D30" w:rsidRPr="00D6575C" w:rsidRDefault="00985659" w:rsidP="00BC2D30">
      <w:pPr>
        <w:rPr>
          <w:rFonts w:ascii="Times New Roman" w:hAnsi="Times New Roman"/>
          <w:sz w:val="28"/>
          <w:szCs w:val="28"/>
        </w:rPr>
      </w:pPr>
      <w:r w:rsidRPr="00D6575C">
        <w:rPr>
          <w:rFonts w:ascii="Times New Roman" w:hAnsi="Times New Roman"/>
          <w:sz w:val="28"/>
          <w:szCs w:val="28"/>
        </w:rPr>
        <w:t>ПК 2.2.</w:t>
      </w:r>
      <w:r w:rsidR="00BC2D30" w:rsidRPr="00D6575C">
        <w:rPr>
          <w:rFonts w:ascii="Times New Roman" w:hAnsi="Times New Roman"/>
          <w:sz w:val="28"/>
          <w:szCs w:val="28"/>
        </w:rPr>
        <w:t xml:space="preserve"> выполнять земляные и дорожные работы, соблюдая технические требования и безопасность производства</w:t>
      </w:r>
    </w:p>
    <w:p w14:paraId="2676F536"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3CA9EC50" w14:textId="77777777" w:rsidR="00985659" w:rsidRPr="00985659" w:rsidRDefault="00BC2D30" w:rsidP="00985659">
      <w:pPr>
        <w:shd w:val="clear" w:color="auto" w:fill="FFFFFF"/>
        <w:spacing w:after="0" w:line="294" w:lineRule="atLeast"/>
        <w:jc w:val="center"/>
        <w:rPr>
          <w:rFonts w:ascii="Arial" w:eastAsia="Times New Roman" w:hAnsi="Arial" w:cs="Arial"/>
          <w:color w:val="000000"/>
          <w:sz w:val="21"/>
          <w:szCs w:val="21"/>
          <w:lang w:eastAsia="ru-RU"/>
        </w:rPr>
      </w:pPr>
      <w:r>
        <w:rPr>
          <w:rFonts w:ascii="Times New Roman" w:eastAsia="Times New Roman" w:hAnsi="Times New Roman" w:cs="Times New Roman"/>
          <w:b/>
          <w:bCs/>
          <w:color w:val="000000"/>
          <w:sz w:val="27"/>
          <w:szCs w:val="27"/>
          <w:lang w:eastAsia="ru-RU"/>
        </w:rPr>
        <w:t>6</w:t>
      </w:r>
      <w:r w:rsidR="00985659" w:rsidRPr="00985659">
        <w:rPr>
          <w:rFonts w:ascii="Times New Roman" w:eastAsia="Times New Roman" w:hAnsi="Times New Roman" w:cs="Times New Roman"/>
          <w:color w:val="000000"/>
          <w:sz w:val="27"/>
          <w:szCs w:val="27"/>
          <w:lang w:eastAsia="ru-RU"/>
        </w:rPr>
        <w:t> </w:t>
      </w:r>
      <w:r w:rsidR="00985659" w:rsidRPr="00985659">
        <w:rPr>
          <w:rFonts w:ascii="Times New Roman" w:eastAsia="Times New Roman" w:hAnsi="Times New Roman" w:cs="Times New Roman"/>
          <w:b/>
          <w:bCs/>
          <w:color w:val="000000"/>
          <w:sz w:val="27"/>
          <w:szCs w:val="27"/>
          <w:lang w:eastAsia="ru-RU"/>
        </w:rPr>
        <w:t>МЕТОДИКА ПОДГОТОВКИ И ПРОВЕДЕНИЯ ПРАКТИЧЕСКИХ ЗАНЯТИЙ</w:t>
      </w:r>
    </w:p>
    <w:p w14:paraId="5DDB8EC7" w14:textId="77777777" w:rsidR="00985659" w:rsidRPr="00985659" w:rsidRDefault="00985659" w:rsidP="00985659">
      <w:pPr>
        <w:shd w:val="clear" w:color="auto" w:fill="FFFFFF"/>
        <w:spacing w:after="0" w:line="294" w:lineRule="atLeast"/>
        <w:jc w:val="center"/>
        <w:rPr>
          <w:rFonts w:ascii="Arial" w:eastAsia="Times New Roman" w:hAnsi="Arial" w:cs="Arial"/>
          <w:color w:val="000000"/>
          <w:sz w:val="21"/>
          <w:szCs w:val="21"/>
          <w:lang w:eastAsia="ru-RU"/>
        </w:rPr>
      </w:pPr>
    </w:p>
    <w:p w14:paraId="4B0160B4"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xml:space="preserve">Выполнению практических занятий предшествует проверка знаний </w:t>
      </w:r>
      <w:r w:rsidR="00BC2D30">
        <w:rPr>
          <w:rFonts w:ascii="Times New Roman" w:eastAsia="Times New Roman" w:hAnsi="Times New Roman" w:cs="Times New Roman"/>
          <w:color w:val="000000"/>
          <w:sz w:val="27"/>
          <w:szCs w:val="27"/>
          <w:lang w:eastAsia="ru-RU"/>
        </w:rPr>
        <w:t>обучающихся</w:t>
      </w:r>
      <w:r w:rsidRPr="00985659">
        <w:rPr>
          <w:rFonts w:ascii="Times New Roman" w:eastAsia="Times New Roman" w:hAnsi="Times New Roman" w:cs="Times New Roman"/>
          <w:color w:val="000000"/>
          <w:sz w:val="27"/>
          <w:szCs w:val="27"/>
          <w:lang w:eastAsia="ru-RU"/>
        </w:rPr>
        <w:t xml:space="preserve"> — их теоретической готовности к выполнению задания.</w:t>
      </w:r>
    </w:p>
    <w:p w14:paraId="0EE7AF43"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По</w:t>
      </w:r>
      <w:r w:rsidRPr="00985659">
        <w:rPr>
          <w:rFonts w:ascii="Times New Roman" w:eastAsia="Times New Roman" w:hAnsi="Times New Roman" w:cs="Times New Roman"/>
          <w:i/>
          <w:iCs/>
          <w:color w:val="000000"/>
          <w:sz w:val="27"/>
          <w:szCs w:val="27"/>
          <w:lang w:eastAsia="ru-RU"/>
        </w:rPr>
        <w:t> каждому практическому занятию</w:t>
      </w:r>
      <w:r w:rsidRPr="00985659">
        <w:rPr>
          <w:rFonts w:ascii="Times New Roman" w:eastAsia="Times New Roman" w:hAnsi="Times New Roman" w:cs="Times New Roman"/>
          <w:color w:val="000000"/>
          <w:sz w:val="27"/>
          <w:szCs w:val="27"/>
          <w:lang w:eastAsia="ru-RU"/>
        </w:rPr>
        <w:t> должны быть разработаны и утверждены методические указания по их проведению.</w:t>
      </w:r>
    </w:p>
    <w:p w14:paraId="693B56F5"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Работы, носящие</w:t>
      </w:r>
      <w:r w:rsidRPr="00985659">
        <w:rPr>
          <w:rFonts w:ascii="Times New Roman" w:eastAsia="Times New Roman" w:hAnsi="Times New Roman" w:cs="Times New Roman"/>
          <w:i/>
          <w:iCs/>
          <w:color w:val="000000"/>
          <w:sz w:val="27"/>
          <w:szCs w:val="27"/>
          <w:lang w:eastAsia="ru-RU"/>
        </w:rPr>
        <w:t> репродуктивный характер</w:t>
      </w:r>
      <w:r w:rsidRPr="00985659">
        <w:rPr>
          <w:rFonts w:ascii="Times New Roman" w:eastAsia="Times New Roman" w:hAnsi="Times New Roman" w:cs="Times New Roman"/>
          <w:color w:val="000000"/>
          <w:sz w:val="27"/>
          <w:szCs w:val="27"/>
          <w:lang w:eastAsia="ru-RU"/>
        </w:rPr>
        <w:t>, отличаются тем, что при их проведении студенты пользуются подробными инструкциями, в которых указаны: цель работы, пояснения (теория, основные характеристики), оборудование, аппаратура, материалы и их характеристики, порядок выполнения работы, таблицы, выводы (без формулировки), контрольные вопросы, учебная и специальная литература.</w:t>
      </w:r>
    </w:p>
    <w:p w14:paraId="2483E8FF"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Работы, носящие</w:t>
      </w:r>
      <w:r w:rsidRPr="00985659">
        <w:rPr>
          <w:rFonts w:ascii="Times New Roman" w:eastAsia="Times New Roman" w:hAnsi="Times New Roman" w:cs="Times New Roman"/>
          <w:i/>
          <w:iCs/>
          <w:color w:val="000000"/>
          <w:sz w:val="27"/>
          <w:szCs w:val="27"/>
          <w:lang w:eastAsia="ru-RU"/>
        </w:rPr>
        <w:t> частично поисковый характер</w:t>
      </w:r>
      <w:r w:rsidRPr="00985659">
        <w:rPr>
          <w:rFonts w:ascii="Times New Roman" w:eastAsia="Times New Roman" w:hAnsi="Times New Roman" w:cs="Times New Roman"/>
          <w:color w:val="000000"/>
          <w:sz w:val="27"/>
          <w:szCs w:val="27"/>
          <w:lang w:eastAsia="ru-RU"/>
        </w:rPr>
        <w:t xml:space="preserve">, отличаются тем, что при их проведении </w:t>
      </w:r>
      <w:r w:rsidR="00BC2D30">
        <w:rPr>
          <w:rFonts w:ascii="Times New Roman" w:eastAsia="Times New Roman" w:hAnsi="Times New Roman" w:cs="Times New Roman"/>
          <w:color w:val="000000"/>
          <w:sz w:val="27"/>
          <w:szCs w:val="27"/>
          <w:lang w:eastAsia="ru-RU"/>
        </w:rPr>
        <w:t>обучающиеся</w:t>
      </w:r>
      <w:r w:rsidRPr="00985659">
        <w:rPr>
          <w:rFonts w:ascii="Times New Roman" w:eastAsia="Times New Roman" w:hAnsi="Times New Roman" w:cs="Times New Roman"/>
          <w:color w:val="000000"/>
          <w:sz w:val="27"/>
          <w:szCs w:val="27"/>
          <w:lang w:eastAsia="ru-RU"/>
        </w:rPr>
        <w:t xml:space="preserve"> не пользуются подробными инструкциями, им не дан порядок выполнения необходимых действий, и требуют от студентов самостоятельного подбора оборудования, выбора способов выполнения работы в инструктивной и справочной литературе и др.</w:t>
      </w:r>
    </w:p>
    <w:p w14:paraId="738E3901"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lastRenderedPageBreak/>
        <w:t>Работы, носящие</w:t>
      </w:r>
      <w:r w:rsidRPr="00985659">
        <w:rPr>
          <w:rFonts w:ascii="Times New Roman" w:eastAsia="Times New Roman" w:hAnsi="Times New Roman" w:cs="Times New Roman"/>
          <w:i/>
          <w:iCs/>
          <w:color w:val="000000"/>
          <w:sz w:val="27"/>
          <w:szCs w:val="27"/>
          <w:lang w:eastAsia="ru-RU"/>
        </w:rPr>
        <w:t> поисковый характер</w:t>
      </w:r>
      <w:r w:rsidRPr="00985659">
        <w:rPr>
          <w:rFonts w:ascii="Times New Roman" w:eastAsia="Times New Roman" w:hAnsi="Times New Roman" w:cs="Times New Roman"/>
          <w:color w:val="000000"/>
          <w:sz w:val="27"/>
          <w:szCs w:val="27"/>
          <w:lang w:eastAsia="ru-RU"/>
        </w:rPr>
        <w:t>, характеризуются тем, что студенты должны решить новую для них проблему, опираясь на имеющиеся у них теоретические знания.</w:t>
      </w:r>
    </w:p>
    <w:p w14:paraId="322DC84F"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При планировании практических занятий необходимо находить </w:t>
      </w:r>
      <w:r w:rsidRPr="00985659">
        <w:rPr>
          <w:rFonts w:ascii="Times New Roman" w:eastAsia="Times New Roman" w:hAnsi="Times New Roman" w:cs="Times New Roman"/>
          <w:i/>
          <w:iCs/>
          <w:color w:val="000000"/>
          <w:sz w:val="27"/>
          <w:szCs w:val="27"/>
          <w:lang w:eastAsia="ru-RU"/>
        </w:rPr>
        <w:t>оптимальное соотношение</w:t>
      </w:r>
      <w:r w:rsidRPr="00985659">
        <w:rPr>
          <w:rFonts w:ascii="Times New Roman" w:eastAsia="Times New Roman" w:hAnsi="Times New Roman" w:cs="Times New Roman"/>
          <w:color w:val="000000"/>
          <w:sz w:val="27"/>
          <w:szCs w:val="27"/>
          <w:lang w:eastAsia="ru-RU"/>
        </w:rPr>
        <w:t> репродуктивных, частично поисковых и поисковых работ, чтобы обеспечить высокий уровень интеллектуальной деятельности.</w:t>
      </w:r>
    </w:p>
    <w:p w14:paraId="216A5CBD"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xml:space="preserve">Формы организации </w:t>
      </w:r>
      <w:r w:rsidR="00BC2D30">
        <w:rPr>
          <w:rFonts w:ascii="Times New Roman" w:eastAsia="Times New Roman" w:hAnsi="Times New Roman" w:cs="Times New Roman"/>
          <w:color w:val="000000"/>
          <w:sz w:val="27"/>
          <w:szCs w:val="27"/>
          <w:lang w:eastAsia="ru-RU"/>
        </w:rPr>
        <w:t>обучающихся</w:t>
      </w:r>
      <w:r w:rsidRPr="00985659">
        <w:rPr>
          <w:rFonts w:ascii="Times New Roman" w:eastAsia="Times New Roman" w:hAnsi="Times New Roman" w:cs="Times New Roman"/>
          <w:color w:val="000000"/>
          <w:sz w:val="27"/>
          <w:szCs w:val="27"/>
          <w:lang w:eastAsia="ru-RU"/>
        </w:rPr>
        <w:t xml:space="preserve"> на практических занятиях: </w:t>
      </w:r>
      <w:r w:rsidRPr="00985659">
        <w:rPr>
          <w:rFonts w:ascii="Times New Roman" w:eastAsia="Times New Roman" w:hAnsi="Times New Roman" w:cs="Times New Roman"/>
          <w:i/>
          <w:iCs/>
          <w:color w:val="000000"/>
          <w:sz w:val="27"/>
          <w:szCs w:val="27"/>
          <w:lang w:eastAsia="ru-RU"/>
        </w:rPr>
        <w:t>фронтальная, групповая и индивидуальная.</w:t>
      </w:r>
    </w:p>
    <w:p w14:paraId="08747091"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xml:space="preserve">При фронтальной форме организации занятий все </w:t>
      </w:r>
      <w:r w:rsidR="00BC2D30">
        <w:rPr>
          <w:rFonts w:ascii="Times New Roman" w:eastAsia="Times New Roman" w:hAnsi="Times New Roman" w:cs="Times New Roman"/>
          <w:color w:val="000000"/>
          <w:sz w:val="27"/>
          <w:szCs w:val="27"/>
          <w:lang w:eastAsia="ru-RU"/>
        </w:rPr>
        <w:t>обучающиеся</w:t>
      </w:r>
      <w:r w:rsidRPr="00985659">
        <w:rPr>
          <w:rFonts w:ascii="Times New Roman" w:eastAsia="Times New Roman" w:hAnsi="Times New Roman" w:cs="Times New Roman"/>
          <w:color w:val="000000"/>
          <w:sz w:val="27"/>
          <w:szCs w:val="27"/>
          <w:lang w:eastAsia="ru-RU"/>
        </w:rPr>
        <w:t xml:space="preserve"> выполняют одновременно одну и ту же работу.</w:t>
      </w:r>
    </w:p>
    <w:p w14:paraId="760F1D19"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При групповой форме организации занятий одна и та же работа выполняется бригадами по 2—5 человек.</w:t>
      </w:r>
    </w:p>
    <w:p w14:paraId="3CDC51A7"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xml:space="preserve">При индивидуальной форме организации занятий каждый </w:t>
      </w:r>
      <w:r w:rsidR="00BC2D30">
        <w:rPr>
          <w:rFonts w:ascii="Times New Roman" w:eastAsia="Times New Roman" w:hAnsi="Times New Roman" w:cs="Times New Roman"/>
          <w:color w:val="000000"/>
          <w:sz w:val="27"/>
          <w:szCs w:val="27"/>
          <w:lang w:eastAsia="ru-RU"/>
        </w:rPr>
        <w:t>обучающийся</w:t>
      </w:r>
      <w:r w:rsidRPr="00985659">
        <w:rPr>
          <w:rFonts w:ascii="Times New Roman" w:eastAsia="Times New Roman" w:hAnsi="Times New Roman" w:cs="Times New Roman"/>
          <w:color w:val="000000"/>
          <w:sz w:val="27"/>
          <w:szCs w:val="27"/>
          <w:lang w:eastAsia="ru-RU"/>
        </w:rPr>
        <w:t xml:space="preserve"> выполняет индивидуальное задание.</w:t>
      </w:r>
    </w:p>
    <w:p w14:paraId="6B353A06"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73FFE785" w14:textId="77777777" w:rsidR="00985659" w:rsidRPr="00985659" w:rsidRDefault="00BC2D30" w:rsidP="00985659">
      <w:pPr>
        <w:shd w:val="clear" w:color="auto" w:fill="FFFFFF"/>
        <w:spacing w:after="0" w:line="294" w:lineRule="atLeast"/>
        <w:jc w:val="center"/>
        <w:rPr>
          <w:rFonts w:ascii="Arial" w:eastAsia="Times New Roman" w:hAnsi="Arial" w:cs="Arial"/>
          <w:color w:val="000000"/>
          <w:sz w:val="21"/>
          <w:szCs w:val="21"/>
          <w:lang w:eastAsia="ru-RU"/>
        </w:rPr>
      </w:pPr>
      <w:r>
        <w:rPr>
          <w:rFonts w:ascii="Times New Roman" w:eastAsia="Times New Roman" w:hAnsi="Times New Roman" w:cs="Times New Roman"/>
          <w:b/>
          <w:bCs/>
          <w:color w:val="000000"/>
          <w:sz w:val="27"/>
          <w:szCs w:val="27"/>
          <w:lang w:eastAsia="ru-RU"/>
        </w:rPr>
        <w:t>7</w:t>
      </w:r>
      <w:r w:rsidR="00985659" w:rsidRPr="00985659">
        <w:rPr>
          <w:rFonts w:ascii="Times New Roman" w:eastAsia="Times New Roman" w:hAnsi="Times New Roman" w:cs="Times New Roman"/>
          <w:b/>
          <w:bCs/>
          <w:color w:val="000000"/>
          <w:sz w:val="27"/>
          <w:szCs w:val="27"/>
          <w:lang w:eastAsia="ru-RU"/>
        </w:rPr>
        <w:t xml:space="preserve"> ОФОРМЛЕНИЕ ПРАКТИЧЕСКИХ ЗАНЯТИЙ</w:t>
      </w:r>
    </w:p>
    <w:p w14:paraId="3B61D686" w14:textId="77777777" w:rsidR="00985659" w:rsidRPr="00985659" w:rsidRDefault="00985659" w:rsidP="00985659">
      <w:pPr>
        <w:shd w:val="clear" w:color="auto" w:fill="FFFFFF"/>
        <w:spacing w:after="0" w:line="294" w:lineRule="atLeast"/>
        <w:jc w:val="center"/>
        <w:rPr>
          <w:rFonts w:ascii="Arial" w:eastAsia="Times New Roman" w:hAnsi="Arial" w:cs="Arial"/>
          <w:color w:val="000000"/>
          <w:sz w:val="21"/>
          <w:szCs w:val="21"/>
          <w:lang w:eastAsia="ru-RU"/>
        </w:rPr>
      </w:pPr>
    </w:p>
    <w:p w14:paraId="336F9A3D"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Структура оформления практических занятий по учебной дисциплине, ПМ/МДК определяется предметно-цикловыми комиссиями.</w:t>
      </w:r>
    </w:p>
    <w:p w14:paraId="5B7CDB8B"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Тексты должны быть напечатаны 14 кеглем Times New Roman, через 1,5 интервала, поля страниц: верхнее, нижнее - 2 см, левое - 3 см, правое - 1,5 см, абзац, отступ - 1,5 см (только текст).</w:t>
      </w:r>
    </w:p>
    <w:p w14:paraId="5FFF44FA"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Методические указания к проведению практической, должны содержать:</w:t>
      </w:r>
    </w:p>
    <w:p w14:paraId="5F0610B9"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тему практической работы;</w:t>
      </w:r>
    </w:p>
    <w:p w14:paraId="06BC6440" w14:textId="77777777" w:rsidR="00985659" w:rsidRPr="00985659" w:rsidRDefault="00985659" w:rsidP="00985659">
      <w:pPr>
        <w:numPr>
          <w:ilvl w:val="0"/>
          <w:numId w:val="14"/>
        </w:numPr>
        <w:shd w:val="clear" w:color="auto" w:fill="FFFFFF"/>
        <w:spacing w:after="0" w:line="294" w:lineRule="atLeast"/>
        <w:ind w:left="0"/>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цели и задачи практической работы;</w:t>
      </w:r>
    </w:p>
    <w:p w14:paraId="045E92F7" w14:textId="77777777" w:rsidR="00985659" w:rsidRPr="00985659" w:rsidRDefault="00985659" w:rsidP="00985659">
      <w:pPr>
        <w:numPr>
          <w:ilvl w:val="0"/>
          <w:numId w:val="14"/>
        </w:numPr>
        <w:shd w:val="clear" w:color="auto" w:fill="FFFFFF"/>
        <w:spacing w:after="0" w:line="294" w:lineRule="atLeast"/>
        <w:ind w:left="0"/>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список материалов и оборудования, для проведения занятия;</w:t>
      </w:r>
    </w:p>
    <w:p w14:paraId="3B38CB8C" w14:textId="77777777" w:rsidR="00985659" w:rsidRPr="00985659" w:rsidRDefault="00985659" w:rsidP="00985659">
      <w:pPr>
        <w:numPr>
          <w:ilvl w:val="0"/>
          <w:numId w:val="14"/>
        </w:numPr>
        <w:shd w:val="clear" w:color="auto" w:fill="FFFFFF"/>
        <w:spacing w:after="0" w:line="294" w:lineRule="atLeast"/>
        <w:ind w:left="0"/>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ход проведения работы;</w:t>
      </w:r>
    </w:p>
    <w:p w14:paraId="0CE58E15" w14:textId="77777777" w:rsidR="00985659" w:rsidRPr="00985659" w:rsidRDefault="00985659" w:rsidP="00985659">
      <w:pPr>
        <w:numPr>
          <w:ilvl w:val="0"/>
          <w:numId w:val="14"/>
        </w:numPr>
        <w:shd w:val="clear" w:color="auto" w:fill="FFFFFF"/>
        <w:spacing w:after="0" w:line="294" w:lineRule="atLeast"/>
        <w:ind w:left="0"/>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вывод о полученных результатах проведенной работы;</w:t>
      </w:r>
    </w:p>
    <w:p w14:paraId="5D887566" w14:textId="77777777" w:rsidR="00985659" w:rsidRPr="00985659" w:rsidRDefault="00985659" w:rsidP="00985659">
      <w:pPr>
        <w:numPr>
          <w:ilvl w:val="0"/>
          <w:numId w:val="14"/>
        </w:numPr>
        <w:shd w:val="clear" w:color="auto" w:fill="FFFFFF"/>
        <w:spacing w:after="0" w:line="294" w:lineRule="atLeast"/>
        <w:ind w:left="0"/>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список контрольных вопросов и заданий.</w:t>
      </w:r>
    </w:p>
    <w:p w14:paraId="570CA59E"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Отчет по практическим занятиям следует оформлять в виде таблиц, графиков, схем, структур, графических записей, образов, рисунков, аппликаций, расчетов, сравнительного анализа, решения конкретных производственных задач и ситуаций и т.д. Целесообразно применение рабочих тетрадей по дисциплинам, ведение дневников практических занятий.</w:t>
      </w:r>
    </w:p>
    <w:p w14:paraId="1B3A76E4"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2CEFD029" w14:textId="77777777" w:rsidR="00985659" w:rsidRPr="00985659" w:rsidRDefault="00BC2D30" w:rsidP="00985659">
      <w:pPr>
        <w:shd w:val="clear" w:color="auto" w:fill="FFFFFF"/>
        <w:spacing w:after="0" w:line="294" w:lineRule="atLeast"/>
        <w:jc w:val="center"/>
        <w:rPr>
          <w:rFonts w:ascii="Arial" w:eastAsia="Times New Roman" w:hAnsi="Arial" w:cs="Arial"/>
          <w:color w:val="000000"/>
          <w:sz w:val="21"/>
          <w:szCs w:val="21"/>
          <w:lang w:eastAsia="ru-RU"/>
        </w:rPr>
      </w:pPr>
      <w:r>
        <w:rPr>
          <w:rFonts w:ascii="Times New Roman" w:eastAsia="Times New Roman" w:hAnsi="Times New Roman" w:cs="Times New Roman"/>
          <w:b/>
          <w:bCs/>
          <w:color w:val="000000"/>
          <w:sz w:val="27"/>
          <w:szCs w:val="27"/>
          <w:lang w:eastAsia="ru-RU"/>
        </w:rPr>
        <w:t>8</w:t>
      </w:r>
      <w:r w:rsidR="00985659" w:rsidRPr="00985659">
        <w:rPr>
          <w:rFonts w:ascii="Times New Roman" w:eastAsia="Times New Roman" w:hAnsi="Times New Roman" w:cs="Times New Roman"/>
          <w:b/>
          <w:bCs/>
          <w:color w:val="000000"/>
          <w:sz w:val="27"/>
          <w:szCs w:val="27"/>
          <w:lang w:eastAsia="ru-RU"/>
        </w:rPr>
        <w:t xml:space="preserve"> СОДЕРЖАНИЕ ПРАКТИЧЕСКИХ ЗАНЯТИЙ</w:t>
      </w:r>
    </w:p>
    <w:p w14:paraId="07118BBD" w14:textId="77777777" w:rsidR="00985659" w:rsidRPr="00985659" w:rsidRDefault="00985659" w:rsidP="00985659">
      <w:pPr>
        <w:shd w:val="clear" w:color="auto" w:fill="FFFFFF"/>
        <w:spacing w:after="0" w:line="294" w:lineRule="atLeast"/>
        <w:jc w:val="center"/>
        <w:rPr>
          <w:rFonts w:ascii="Arial" w:eastAsia="Times New Roman" w:hAnsi="Arial" w:cs="Arial"/>
          <w:color w:val="000000"/>
          <w:sz w:val="21"/>
          <w:szCs w:val="21"/>
          <w:lang w:eastAsia="ru-RU"/>
        </w:rPr>
      </w:pPr>
    </w:p>
    <w:p w14:paraId="472A9924"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При планировании состава и содержания практических занятий следует исходить из того, что практические занятия имеют</w:t>
      </w:r>
      <w:r w:rsidRPr="00985659">
        <w:rPr>
          <w:rFonts w:ascii="Times New Roman" w:eastAsia="Times New Roman" w:hAnsi="Times New Roman" w:cs="Times New Roman"/>
          <w:i/>
          <w:iCs/>
          <w:color w:val="000000"/>
          <w:sz w:val="27"/>
          <w:szCs w:val="27"/>
          <w:lang w:eastAsia="ru-RU"/>
        </w:rPr>
        <w:t> разные</w:t>
      </w:r>
      <w:r w:rsidRPr="00985659">
        <w:rPr>
          <w:rFonts w:ascii="Times New Roman" w:eastAsia="Times New Roman" w:hAnsi="Times New Roman" w:cs="Times New Roman"/>
          <w:color w:val="000000"/>
          <w:sz w:val="27"/>
          <w:szCs w:val="27"/>
          <w:lang w:eastAsia="ru-RU"/>
        </w:rPr>
        <w:t> ведущие дидактические цели.</w:t>
      </w:r>
    </w:p>
    <w:p w14:paraId="4841DEDB"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Ведущей дидактической целью практических занятий является </w:t>
      </w:r>
      <w:r w:rsidRPr="00985659">
        <w:rPr>
          <w:rFonts w:ascii="Times New Roman" w:eastAsia="Times New Roman" w:hAnsi="Times New Roman" w:cs="Times New Roman"/>
          <w:i/>
          <w:iCs/>
          <w:color w:val="000000"/>
          <w:sz w:val="27"/>
          <w:szCs w:val="27"/>
          <w:lang w:eastAsia="ru-RU"/>
        </w:rPr>
        <w:t>формирование практических умений</w:t>
      </w:r>
      <w:r w:rsidRPr="00985659">
        <w:rPr>
          <w:rFonts w:ascii="Times New Roman" w:eastAsia="Times New Roman" w:hAnsi="Times New Roman" w:cs="Times New Roman"/>
          <w:color w:val="000000"/>
          <w:sz w:val="27"/>
          <w:szCs w:val="27"/>
          <w:lang w:eastAsia="ru-RU"/>
        </w:rPr>
        <w:t xml:space="preserve"> - профессиональных (выполнять определенные действия, операции, необходимые в последующем в профессиональной деятельности) или учебных (решать задачи по экономике, статистике, математике, информатике и др.), необходимых в последующей учебной деятельности по общепрофессиональным и профессиональным дисциплинам. Практические </w:t>
      </w:r>
      <w:r w:rsidRPr="00985659">
        <w:rPr>
          <w:rFonts w:ascii="Times New Roman" w:eastAsia="Times New Roman" w:hAnsi="Times New Roman" w:cs="Times New Roman"/>
          <w:color w:val="000000"/>
          <w:sz w:val="27"/>
          <w:szCs w:val="27"/>
          <w:lang w:eastAsia="ru-RU"/>
        </w:rPr>
        <w:lastRenderedPageBreak/>
        <w:t>занятия занимают преимущественное место при изучении дисциплин профессионального цикла и МДК.</w:t>
      </w:r>
    </w:p>
    <w:p w14:paraId="220F5D2A"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Состав и содержание практических занятий должно быть направлено на реализацию требований Федеральных государственных образовательных стандартов.</w:t>
      </w:r>
    </w:p>
    <w:p w14:paraId="4275D36C"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i/>
          <w:iCs/>
          <w:color w:val="000000"/>
          <w:sz w:val="27"/>
          <w:szCs w:val="27"/>
          <w:lang w:eastAsia="ru-RU"/>
        </w:rPr>
        <w:t>Содержанием практических занятий является:</w:t>
      </w:r>
    </w:p>
    <w:p w14:paraId="3D3CB4CB"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решение разного рода задач, в том числе профессиональных (анализ производственных ситуаций, решение ситуационных производственных задач, выполнение профессиональных функций в деловых играх и т.п.);</w:t>
      </w:r>
    </w:p>
    <w:p w14:paraId="5CF0B26D"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выполнение вычислений, расчетов, чертежей;</w:t>
      </w:r>
    </w:p>
    <w:p w14:paraId="18F9E1E8"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изучение, заполнение, разработка инструкционных и технологических карт;</w:t>
      </w:r>
    </w:p>
    <w:p w14:paraId="455C40BF"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работа с измерительными приборами, оборудованием;</w:t>
      </w:r>
    </w:p>
    <w:p w14:paraId="7F2CB374"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самостоятельное выполнение технологических операций;</w:t>
      </w:r>
    </w:p>
    <w:p w14:paraId="70ED61B3"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работа с нормативными документами, инструктивными материалами, справочниками;</w:t>
      </w:r>
    </w:p>
    <w:p w14:paraId="5DC9F3E8"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составление технической и специальной документации и др.</w:t>
      </w:r>
    </w:p>
    <w:p w14:paraId="279EEA11"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При разработке содержания практических занятий следует учитывать, чтобы в совокупности они охватывали весь круг профессиональных умений, на подготовку к которым ориентирован данный МДК.</w:t>
      </w:r>
    </w:p>
    <w:p w14:paraId="16865F67"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На практических занятиях обучающиеся овладевают первоначальными профессиональными умениями и навыками, которые в дальнейшем закрепляются и совершенствуются в процессе выполнения курсовых работ, учебной и производственной практики.</w:t>
      </w:r>
    </w:p>
    <w:p w14:paraId="3C06A1FF"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Наряду с формированием умений и навыков в процессе практических занятий обобщаются, систематизируются, углубляются и конкретизируются теоретические знания, вырабатывается способность и готовность использовать теоретические знания на практике, развиваются интеллектуальные умения.</w:t>
      </w:r>
    </w:p>
    <w:p w14:paraId="65819A96"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38145C5C" w14:textId="77777777" w:rsidR="00985659" w:rsidRPr="00985659" w:rsidRDefault="00BC2D30" w:rsidP="00985659">
      <w:pPr>
        <w:shd w:val="clear" w:color="auto" w:fill="FFFFFF"/>
        <w:spacing w:after="0" w:line="294" w:lineRule="atLeast"/>
        <w:jc w:val="center"/>
        <w:rPr>
          <w:rFonts w:ascii="Arial" w:eastAsia="Times New Roman" w:hAnsi="Arial" w:cs="Arial"/>
          <w:color w:val="000000"/>
          <w:sz w:val="21"/>
          <w:szCs w:val="21"/>
          <w:lang w:eastAsia="ru-RU"/>
        </w:rPr>
      </w:pPr>
      <w:r>
        <w:rPr>
          <w:rFonts w:ascii="Times New Roman" w:eastAsia="Times New Roman" w:hAnsi="Times New Roman" w:cs="Times New Roman"/>
          <w:b/>
          <w:bCs/>
          <w:color w:val="000000"/>
          <w:sz w:val="27"/>
          <w:szCs w:val="27"/>
          <w:lang w:eastAsia="ru-RU"/>
        </w:rPr>
        <w:t>9</w:t>
      </w:r>
      <w:r w:rsidR="00985659" w:rsidRPr="00985659">
        <w:rPr>
          <w:rFonts w:ascii="Times New Roman" w:eastAsia="Times New Roman" w:hAnsi="Times New Roman" w:cs="Times New Roman"/>
          <w:b/>
          <w:bCs/>
          <w:color w:val="000000"/>
          <w:sz w:val="27"/>
          <w:szCs w:val="27"/>
          <w:lang w:eastAsia="ru-RU"/>
        </w:rPr>
        <w:t xml:space="preserve"> КОНТРОЛЬ И ОЦЕНКА ВЫПОЛНЕНИЯ ПРАКТИЧЕСКИХ ЗАДАНИЙ</w:t>
      </w:r>
    </w:p>
    <w:p w14:paraId="00281688" w14:textId="77777777" w:rsidR="00985659" w:rsidRPr="00985659" w:rsidRDefault="00985659" w:rsidP="00985659">
      <w:pPr>
        <w:shd w:val="clear" w:color="auto" w:fill="FFFFFF"/>
        <w:spacing w:after="0" w:line="294" w:lineRule="atLeast"/>
        <w:jc w:val="center"/>
        <w:rPr>
          <w:rFonts w:ascii="Arial" w:eastAsia="Times New Roman" w:hAnsi="Arial" w:cs="Arial"/>
          <w:color w:val="000000"/>
          <w:sz w:val="21"/>
          <w:szCs w:val="21"/>
          <w:lang w:eastAsia="ru-RU"/>
        </w:rPr>
      </w:pPr>
    </w:p>
    <w:p w14:paraId="1CF52278"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Оценивание практических работ проводится дифференцированно (по пятибалльной системе) и при определении оценок за семестр рассматривается как один из основных показателей текущего учета знаний.</w:t>
      </w:r>
    </w:p>
    <w:p w14:paraId="03381EE1"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Обучающимся, не выполнившим своевременно какую-либо из практических работ, преподавателем устанавливается индивидуальный срок ее выполнения. При наличии практических заданий, за которые не поставлена дифференцированная положительная оценка, обучающемуся не выставляется положительная оценка по междисциплинарному курсу за семестр.</w:t>
      </w:r>
    </w:p>
    <w:p w14:paraId="1B0551F7"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36263B5D" w14:textId="77777777" w:rsidR="00985659" w:rsidRPr="00985659" w:rsidRDefault="00985659" w:rsidP="00985659">
      <w:pPr>
        <w:shd w:val="clear" w:color="auto" w:fill="FFFFFF"/>
        <w:spacing w:after="0" w:line="294" w:lineRule="atLeast"/>
        <w:jc w:val="center"/>
        <w:rPr>
          <w:rFonts w:ascii="Arial" w:eastAsia="Times New Roman" w:hAnsi="Arial" w:cs="Arial"/>
          <w:color w:val="000000"/>
          <w:sz w:val="21"/>
          <w:szCs w:val="21"/>
          <w:lang w:eastAsia="ru-RU"/>
        </w:rPr>
      </w:pPr>
      <w:r w:rsidRPr="00985659">
        <w:rPr>
          <w:rFonts w:ascii="Times New Roman" w:eastAsia="Times New Roman" w:hAnsi="Times New Roman" w:cs="Times New Roman"/>
          <w:b/>
          <w:bCs/>
          <w:color w:val="000000"/>
          <w:sz w:val="27"/>
          <w:szCs w:val="27"/>
          <w:lang w:eastAsia="ru-RU"/>
        </w:rPr>
        <w:t>1</w:t>
      </w:r>
      <w:r w:rsidR="00BC2D30">
        <w:rPr>
          <w:rFonts w:ascii="Times New Roman" w:eastAsia="Times New Roman" w:hAnsi="Times New Roman" w:cs="Times New Roman"/>
          <w:b/>
          <w:bCs/>
          <w:color w:val="000000"/>
          <w:sz w:val="27"/>
          <w:szCs w:val="27"/>
          <w:lang w:eastAsia="ru-RU"/>
        </w:rPr>
        <w:t>0</w:t>
      </w:r>
      <w:r w:rsidRPr="00985659">
        <w:rPr>
          <w:rFonts w:ascii="Times New Roman" w:eastAsia="Times New Roman" w:hAnsi="Times New Roman" w:cs="Times New Roman"/>
          <w:b/>
          <w:bCs/>
          <w:color w:val="000000"/>
          <w:sz w:val="27"/>
          <w:szCs w:val="27"/>
          <w:lang w:eastAsia="ru-RU"/>
        </w:rPr>
        <w:t xml:space="preserve"> СТРУКТУРА МЕТОДИЧЕСКИХ РЕКОМЕНДАЦИЙ ДЛЯ</w:t>
      </w:r>
    </w:p>
    <w:p w14:paraId="73C025F7" w14:textId="77777777" w:rsidR="00985659" w:rsidRPr="003736C5" w:rsidRDefault="008C35C4" w:rsidP="00985659">
      <w:pPr>
        <w:shd w:val="clear" w:color="auto" w:fill="FFFFFF"/>
        <w:spacing w:after="0" w:line="294" w:lineRule="atLeast"/>
        <w:jc w:val="center"/>
        <w:rPr>
          <w:rFonts w:ascii="Arial" w:eastAsia="Times New Roman" w:hAnsi="Arial" w:cs="Arial"/>
          <w:b/>
          <w:color w:val="000000"/>
          <w:sz w:val="21"/>
          <w:szCs w:val="21"/>
          <w:lang w:eastAsia="ru-RU"/>
        </w:rPr>
      </w:pPr>
      <w:r w:rsidRPr="003736C5">
        <w:rPr>
          <w:rFonts w:ascii="Times New Roman" w:eastAsia="Times New Roman" w:hAnsi="Times New Roman" w:cs="Times New Roman"/>
          <w:b/>
          <w:color w:val="000000"/>
          <w:sz w:val="27"/>
          <w:szCs w:val="27"/>
          <w:lang w:eastAsia="ru-RU"/>
        </w:rPr>
        <w:t>ОБУЧАЮЩИХСЯ</w:t>
      </w:r>
    </w:p>
    <w:p w14:paraId="2D7D6400" w14:textId="77777777" w:rsidR="00985659" w:rsidRPr="00985659" w:rsidRDefault="00985659" w:rsidP="00985659">
      <w:pPr>
        <w:shd w:val="clear" w:color="auto" w:fill="FFFFFF"/>
        <w:spacing w:after="0" w:line="288" w:lineRule="atLeast"/>
        <w:jc w:val="center"/>
        <w:rPr>
          <w:rFonts w:ascii="Arial" w:eastAsia="Times New Roman" w:hAnsi="Arial" w:cs="Arial"/>
          <w:color w:val="000000"/>
          <w:sz w:val="21"/>
          <w:szCs w:val="21"/>
          <w:lang w:eastAsia="ru-RU"/>
        </w:rPr>
      </w:pPr>
    </w:p>
    <w:p w14:paraId="3E7223CD"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b/>
          <w:bCs/>
          <w:color w:val="000000"/>
          <w:sz w:val="27"/>
          <w:szCs w:val="27"/>
          <w:lang w:eastAsia="ru-RU"/>
        </w:rPr>
        <w:t>11.1. Описание структуры методических рекомендаций</w:t>
      </w:r>
    </w:p>
    <w:p w14:paraId="3BD4341C"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xml:space="preserve">В методических рекомендациях в лаконичной форме может быть дана справочная информация по изучаемой теме, графологическая структура темы, методические указания </w:t>
      </w:r>
      <w:r w:rsidR="008C35C4">
        <w:rPr>
          <w:rFonts w:ascii="Times New Roman" w:eastAsia="Times New Roman" w:hAnsi="Times New Roman" w:cs="Times New Roman"/>
          <w:color w:val="000000"/>
          <w:sz w:val="27"/>
          <w:szCs w:val="27"/>
          <w:lang w:eastAsia="ru-RU"/>
        </w:rPr>
        <w:t>обучающимся</w:t>
      </w:r>
      <w:r w:rsidRPr="00985659">
        <w:rPr>
          <w:rFonts w:ascii="Times New Roman" w:eastAsia="Times New Roman" w:hAnsi="Times New Roman" w:cs="Times New Roman"/>
          <w:color w:val="000000"/>
          <w:sz w:val="27"/>
          <w:szCs w:val="27"/>
          <w:lang w:eastAsia="ru-RU"/>
        </w:rPr>
        <w:t xml:space="preserve"> по выполнению лабораторных, практических работ, эталон решения задачи, контрольные задания в </w:t>
      </w:r>
      <w:r w:rsidRPr="00985659">
        <w:rPr>
          <w:rFonts w:ascii="Times New Roman" w:eastAsia="Times New Roman" w:hAnsi="Times New Roman" w:cs="Times New Roman"/>
          <w:color w:val="000000"/>
          <w:sz w:val="27"/>
          <w:szCs w:val="27"/>
          <w:lang w:eastAsia="ru-RU"/>
        </w:rPr>
        <w:lastRenderedPageBreak/>
        <w:t xml:space="preserve">необходимом количестве вариантов, дающие возможность обеспечить индивидуальное выполнение задания </w:t>
      </w:r>
      <w:r w:rsidR="008C35C4">
        <w:rPr>
          <w:rFonts w:ascii="Times New Roman" w:eastAsia="Times New Roman" w:hAnsi="Times New Roman" w:cs="Times New Roman"/>
          <w:color w:val="000000"/>
          <w:sz w:val="27"/>
          <w:szCs w:val="27"/>
          <w:lang w:eastAsia="ru-RU"/>
        </w:rPr>
        <w:t>обучающимся</w:t>
      </w:r>
      <w:r w:rsidRPr="00985659">
        <w:rPr>
          <w:rFonts w:ascii="Times New Roman" w:eastAsia="Times New Roman" w:hAnsi="Times New Roman" w:cs="Times New Roman"/>
          <w:color w:val="000000"/>
          <w:sz w:val="27"/>
          <w:szCs w:val="27"/>
          <w:lang w:eastAsia="ru-RU"/>
        </w:rPr>
        <w:t>.</w:t>
      </w:r>
    </w:p>
    <w:p w14:paraId="56DFD855"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xml:space="preserve">Методические рекомендации для </w:t>
      </w:r>
      <w:r w:rsidR="008C35C4">
        <w:rPr>
          <w:rFonts w:ascii="Times New Roman" w:eastAsia="Times New Roman" w:hAnsi="Times New Roman" w:cs="Times New Roman"/>
          <w:color w:val="000000"/>
          <w:sz w:val="27"/>
          <w:szCs w:val="27"/>
          <w:lang w:eastAsia="ru-RU"/>
        </w:rPr>
        <w:t>обучающихся</w:t>
      </w:r>
      <w:r w:rsidRPr="00985659">
        <w:rPr>
          <w:rFonts w:ascii="Times New Roman" w:eastAsia="Times New Roman" w:hAnsi="Times New Roman" w:cs="Times New Roman"/>
          <w:color w:val="000000"/>
          <w:sz w:val="27"/>
          <w:szCs w:val="27"/>
          <w:lang w:eastAsia="ru-RU"/>
        </w:rPr>
        <w:t xml:space="preserve"> по проведению лабораторных работ и практических занятий выполняются в виде сборника для конкретной учебной дисциплины, междисциплинарного курса и имеют следующую структуру:</w:t>
      </w:r>
    </w:p>
    <w:p w14:paraId="647B1DA0"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титульный лист;</w:t>
      </w:r>
    </w:p>
    <w:p w14:paraId="622C80C7"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содержание;</w:t>
      </w:r>
    </w:p>
    <w:p w14:paraId="60554395"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пояснительная записка;</w:t>
      </w:r>
    </w:p>
    <w:p w14:paraId="420E9D8B"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правила выполнения лабораторных работ;</w:t>
      </w:r>
    </w:p>
    <w:p w14:paraId="45BEC559"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перечень практических занятий и лабораторных работ;</w:t>
      </w:r>
    </w:p>
    <w:p w14:paraId="42A5B7BB"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структура текста методических указаний;</w:t>
      </w:r>
    </w:p>
    <w:p w14:paraId="6A8656F3"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библиографический список;</w:t>
      </w:r>
    </w:p>
    <w:p w14:paraId="3EC29633"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приложения;</w:t>
      </w:r>
    </w:p>
    <w:p w14:paraId="4A08E7E9"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выходные данные.</w:t>
      </w:r>
    </w:p>
    <w:p w14:paraId="52B5B720"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b/>
          <w:bCs/>
          <w:color w:val="000000"/>
          <w:sz w:val="27"/>
          <w:szCs w:val="27"/>
          <w:lang w:eastAsia="ru-RU"/>
        </w:rPr>
        <w:t>Титульный лист</w:t>
      </w:r>
      <w:r w:rsidRPr="00985659">
        <w:rPr>
          <w:rFonts w:ascii="Times New Roman" w:eastAsia="Times New Roman" w:hAnsi="Times New Roman" w:cs="Times New Roman"/>
          <w:color w:val="000000"/>
          <w:sz w:val="27"/>
          <w:szCs w:val="27"/>
          <w:lang w:eastAsia="ru-RU"/>
        </w:rPr>
        <w:t> является первой страницей методических рекомендаций и заполняется по определенным правилам (Приложение А):</w:t>
      </w:r>
    </w:p>
    <w:p w14:paraId="203F2C88"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в верхней части полное наименование образовательного учреждения;</w:t>
      </w:r>
    </w:p>
    <w:p w14:paraId="329C1215"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в средней части название методических рекомендаций, указание учебной дисциплины;</w:t>
      </w:r>
    </w:p>
    <w:p w14:paraId="286E7DB5"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в нижней части - год описания работы.</w:t>
      </w:r>
    </w:p>
    <w:p w14:paraId="31D94692"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i/>
          <w:iCs/>
          <w:color w:val="000000"/>
          <w:sz w:val="27"/>
          <w:szCs w:val="27"/>
          <w:lang w:eastAsia="ru-RU"/>
        </w:rPr>
        <w:t>Заглавие</w:t>
      </w:r>
      <w:r w:rsidRPr="00985659">
        <w:rPr>
          <w:rFonts w:ascii="Times New Roman" w:eastAsia="Times New Roman" w:hAnsi="Times New Roman" w:cs="Times New Roman"/>
          <w:color w:val="000000"/>
          <w:sz w:val="27"/>
          <w:szCs w:val="27"/>
          <w:lang w:eastAsia="ru-RU"/>
        </w:rPr>
        <w:t> отражает объект методических рекомендаций (наименование). Название печатается прописными (заглавными буквами).</w:t>
      </w:r>
    </w:p>
    <w:p w14:paraId="77752341"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Допускается сначала указывать вид документа (методические рекомендации), а затем учебную дисциплину или курс, которому она принадлежит.</w:t>
      </w:r>
    </w:p>
    <w:p w14:paraId="63D67B1C"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i/>
          <w:iCs/>
          <w:color w:val="000000"/>
          <w:sz w:val="27"/>
          <w:szCs w:val="27"/>
          <w:lang w:eastAsia="ru-RU"/>
        </w:rPr>
        <w:t>Оборотная сторона</w:t>
      </w:r>
      <w:r w:rsidRPr="00985659">
        <w:rPr>
          <w:rFonts w:ascii="Times New Roman" w:eastAsia="Times New Roman" w:hAnsi="Times New Roman" w:cs="Times New Roman"/>
          <w:color w:val="000000"/>
          <w:sz w:val="27"/>
          <w:szCs w:val="27"/>
          <w:lang w:eastAsia="ru-RU"/>
        </w:rPr>
        <w:t> титульного листа (Приложение Б) по порядку содержит:</w:t>
      </w:r>
    </w:p>
    <w:p w14:paraId="363DBCCF"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название типа работы, дисциплины, место издания, год издания, количество страниц;</w:t>
      </w:r>
    </w:p>
    <w:p w14:paraId="798130A8"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через две строки указывается, по решению, какого органа печатается данное пособие;</w:t>
      </w:r>
    </w:p>
    <w:p w14:paraId="6C34869A"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через две строки указываются составитель, должность, категория;</w:t>
      </w:r>
    </w:p>
    <w:p w14:paraId="361CBF9A"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ниже через строку приводится фамилия и инициалы рецензента;</w:t>
      </w:r>
    </w:p>
    <w:p w14:paraId="07EF41F4"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ниже приводится краткое содержание работы (аннотация), состоящее из одного-трех предложений и отражающее название данных методических рекомендаций;</w:t>
      </w:r>
    </w:p>
    <w:p w14:paraId="00C1DA4D"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ниже указываются авторские права организации, утверждающей данную работу и преподавателя.</w:t>
      </w:r>
    </w:p>
    <w:p w14:paraId="27E07957"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b/>
          <w:bCs/>
          <w:color w:val="000000"/>
          <w:sz w:val="27"/>
          <w:szCs w:val="27"/>
          <w:lang w:eastAsia="ru-RU"/>
        </w:rPr>
        <w:t>Пояснительная записка</w:t>
      </w:r>
      <w:r w:rsidRPr="00985659">
        <w:rPr>
          <w:rFonts w:ascii="Times New Roman" w:eastAsia="Times New Roman" w:hAnsi="Times New Roman" w:cs="Times New Roman"/>
          <w:color w:val="000000"/>
          <w:sz w:val="27"/>
          <w:szCs w:val="27"/>
          <w:lang w:eastAsia="ru-RU"/>
        </w:rPr>
        <w:t> включает несколько абзацев:</w:t>
      </w:r>
    </w:p>
    <w:p w14:paraId="699BCF61"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назначение дисциплины;</w:t>
      </w:r>
    </w:p>
    <w:p w14:paraId="196F9A3D"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количество часов, отводимых на практические занятия;</w:t>
      </w:r>
    </w:p>
    <w:p w14:paraId="697CD7CC"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содержание лабораторных работ или практических занятий;</w:t>
      </w:r>
    </w:p>
    <w:p w14:paraId="756F8B71"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организация работы;</w:t>
      </w:r>
    </w:p>
    <w:p w14:paraId="53456230"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требования к знаниям и умениям студентов после проведения лабораторных работ и практических занятий по данной дисциплине.</w:t>
      </w:r>
    </w:p>
    <w:p w14:paraId="27D4BA42"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b/>
          <w:bCs/>
          <w:color w:val="000000"/>
          <w:sz w:val="27"/>
          <w:szCs w:val="27"/>
          <w:lang w:eastAsia="ru-RU"/>
        </w:rPr>
        <w:t>Содержание</w:t>
      </w:r>
      <w:r w:rsidRPr="00985659">
        <w:rPr>
          <w:rFonts w:ascii="Times New Roman" w:eastAsia="Times New Roman" w:hAnsi="Times New Roman" w:cs="Times New Roman"/>
          <w:color w:val="000000"/>
          <w:sz w:val="27"/>
          <w:szCs w:val="27"/>
          <w:lang w:eastAsia="ru-RU"/>
        </w:rPr>
        <w:t> содержит перечень практических занятий.</w:t>
      </w:r>
    </w:p>
    <w:p w14:paraId="26FA4241"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lastRenderedPageBreak/>
        <w:t>Понятие «Содержание» записывается в виде заголовка симметрично тексту прописными буквами. Заголовки содержания должны точно повторять заголовки в тексте. Сокращать или давать их в другой формулировке, последовательности и соподчиненности по сравнению с заголовками в тексте нельзя.</w:t>
      </w:r>
    </w:p>
    <w:p w14:paraId="69CC8E01"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Заголовки одинаковых ступеней рубрикации необходимо располагать друг под другом. Все заголовки записываются прописными буквами без точки на конце.</w:t>
      </w:r>
    </w:p>
    <w:p w14:paraId="6770A6C2"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Содержание помещается вначале методических рекомендаций - после титульного листа.</w:t>
      </w:r>
    </w:p>
    <w:p w14:paraId="67BA5DFB"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b/>
          <w:bCs/>
          <w:color w:val="000000"/>
          <w:sz w:val="27"/>
          <w:szCs w:val="27"/>
          <w:lang w:eastAsia="ru-RU"/>
        </w:rPr>
        <w:t>Правила выполнения лабораторных работ</w:t>
      </w:r>
      <w:r w:rsidRPr="00985659">
        <w:rPr>
          <w:rFonts w:ascii="Times New Roman" w:eastAsia="Times New Roman" w:hAnsi="Times New Roman" w:cs="Times New Roman"/>
          <w:color w:val="000000"/>
          <w:sz w:val="27"/>
          <w:szCs w:val="27"/>
          <w:lang w:eastAsia="ru-RU"/>
        </w:rPr>
        <w:t xml:space="preserve"> организуют работу </w:t>
      </w:r>
      <w:r w:rsidR="008C35C4">
        <w:rPr>
          <w:rFonts w:ascii="Times New Roman" w:eastAsia="Times New Roman" w:hAnsi="Times New Roman" w:cs="Times New Roman"/>
          <w:color w:val="000000"/>
          <w:sz w:val="27"/>
          <w:szCs w:val="27"/>
          <w:lang w:eastAsia="ru-RU"/>
        </w:rPr>
        <w:t>обучающихся</w:t>
      </w:r>
      <w:r w:rsidRPr="00985659">
        <w:rPr>
          <w:rFonts w:ascii="Times New Roman" w:eastAsia="Times New Roman" w:hAnsi="Times New Roman" w:cs="Times New Roman"/>
          <w:color w:val="000000"/>
          <w:sz w:val="27"/>
          <w:szCs w:val="27"/>
          <w:lang w:eastAsia="ru-RU"/>
        </w:rPr>
        <w:t xml:space="preserve"> во время практического занятия.</w:t>
      </w:r>
    </w:p>
    <w:p w14:paraId="73B44989"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i/>
          <w:iCs/>
          <w:color w:val="000000"/>
          <w:sz w:val="27"/>
          <w:szCs w:val="27"/>
          <w:lang w:eastAsia="ru-RU"/>
        </w:rPr>
        <w:t>Выходные сведения:</w:t>
      </w:r>
    </w:p>
    <w:p w14:paraId="6676076D"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первый абзац - назначение лабораторных работ или практических занятий по дисциплине/МДК;</w:t>
      </w:r>
    </w:p>
    <w:p w14:paraId="5907C7C6"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второй абзац и далее - описание правил выполнения практических занятий;</w:t>
      </w:r>
    </w:p>
    <w:p w14:paraId="1A87D558"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xml:space="preserve">Здесь следует указать, что </w:t>
      </w:r>
      <w:r w:rsidR="008C35C4">
        <w:rPr>
          <w:rFonts w:ascii="Times New Roman" w:eastAsia="Times New Roman" w:hAnsi="Times New Roman" w:cs="Times New Roman"/>
          <w:color w:val="000000"/>
          <w:sz w:val="27"/>
          <w:szCs w:val="27"/>
          <w:lang w:eastAsia="ru-RU"/>
        </w:rPr>
        <w:t>обучающийся</w:t>
      </w:r>
      <w:r w:rsidRPr="00985659">
        <w:rPr>
          <w:rFonts w:ascii="Times New Roman" w:eastAsia="Times New Roman" w:hAnsi="Times New Roman" w:cs="Times New Roman"/>
          <w:color w:val="000000"/>
          <w:sz w:val="27"/>
          <w:szCs w:val="27"/>
          <w:lang w:eastAsia="ru-RU"/>
        </w:rPr>
        <w:t xml:space="preserve"> должен:</w:t>
      </w:r>
    </w:p>
    <w:p w14:paraId="68103F59"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строго выполнять весь объем самостоятельной подготовки, указанный в описаниях соответствующих практических занятий;</w:t>
      </w:r>
    </w:p>
    <w:p w14:paraId="525B23E1"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знать, что выполнению каждой работы предшествует проверка готовности студента, которая производится преподавателем;</w:t>
      </w:r>
    </w:p>
    <w:p w14:paraId="0D7C53D2"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xml:space="preserve">- знать, что после выполнения работы </w:t>
      </w:r>
      <w:r w:rsidR="008C35C4" w:rsidRPr="008C35C4">
        <w:rPr>
          <w:rFonts w:ascii="Times New Roman" w:eastAsia="Times New Roman" w:hAnsi="Times New Roman" w:cs="Times New Roman"/>
          <w:color w:val="000000"/>
          <w:sz w:val="27"/>
          <w:szCs w:val="27"/>
          <w:lang w:eastAsia="ru-RU"/>
        </w:rPr>
        <w:t>обучающи</w:t>
      </w:r>
      <w:r w:rsidR="008C35C4">
        <w:rPr>
          <w:rFonts w:ascii="Times New Roman" w:eastAsia="Times New Roman" w:hAnsi="Times New Roman" w:cs="Times New Roman"/>
          <w:color w:val="000000"/>
          <w:sz w:val="27"/>
          <w:szCs w:val="27"/>
          <w:lang w:eastAsia="ru-RU"/>
        </w:rPr>
        <w:t>е</w:t>
      </w:r>
      <w:r w:rsidR="008C35C4" w:rsidRPr="008C35C4">
        <w:rPr>
          <w:rFonts w:ascii="Times New Roman" w:eastAsia="Times New Roman" w:hAnsi="Times New Roman" w:cs="Times New Roman"/>
          <w:color w:val="000000"/>
          <w:sz w:val="27"/>
          <w:szCs w:val="27"/>
          <w:lang w:eastAsia="ru-RU"/>
        </w:rPr>
        <w:t>ся</w:t>
      </w:r>
      <w:r w:rsidRPr="00985659">
        <w:rPr>
          <w:rFonts w:ascii="Times New Roman" w:eastAsia="Times New Roman" w:hAnsi="Times New Roman" w:cs="Times New Roman"/>
          <w:color w:val="000000"/>
          <w:sz w:val="27"/>
          <w:szCs w:val="27"/>
          <w:lang w:eastAsia="ru-RU"/>
        </w:rPr>
        <w:t xml:space="preserve"> должны представить отчет о проделанной работе с обсуждением полученных результатов и выводов;</w:t>
      </w:r>
    </w:p>
    <w:p w14:paraId="75A85409"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этапы практических занятий;</w:t>
      </w:r>
    </w:p>
    <w:p w14:paraId="55ACD8AD"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защита практических занятий;</w:t>
      </w:r>
    </w:p>
    <w:p w14:paraId="630144FB"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организация рабочего места;</w:t>
      </w:r>
    </w:p>
    <w:p w14:paraId="42C02CBF"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xml:space="preserve">- требования и процедура выставления окончательной оценки </w:t>
      </w:r>
      <w:r w:rsidR="008C35C4" w:rsidRPr="008C35C4">
        <w:rPr>
          <w:rFonts w:ascii="Times New Roman" w:eastAsia="Times New Roman" w:hAnsi="Times New Roman" w:cs="Times New Roman"/>
          <w:color w:val="000000"/>
          <w:sz w:val="27"/>
          <w:szCs w:val="27"/>
          <w:lang w:eastAsia="ru-RU"/>
        </w:rPr>
        <w:t>обучающ</w:t>
      </w:r>
      <w:r w:rsidR="008C35C4">
        <w:rPr>
          <w:rFonts w:ascii="Times New Roman" w:eastAsia="Times New Roman" w:hAnsi="Times New Roman" w:cs="Times New Roman"/>
          <w:color w:val="000000"/>
          <w:sz w:val="27"/>
          <w:szCs w:val="27"/>
          <w:lang w:eastAsia="ru-RU"/>
        </w:rPr>
        <w:t>е</w:t>
      </w:r>
      <w:r w:rsidR="008C35C4" w:rsidRPr="008C35C4">
        <w:rPr>
          <w:rFonts w:ascii="Times New Roman" w:eastAsia="Times New Roman" w:hAnsi="Times New Roman" w:cs="Times New Roman"/>
          <w:color w:val="000000"/>
          <w:sz w:val="27"/>
          <w:szCs w:val="27"/>
          <w:lang w:eastAsia="ru-RU"/>
        </w:rPr>
        <w:t>м</w:t>
      </w:r>
      <w:r w:rsidR="008C35C4">
        <w:rPr>
          <w:rFonts w:ascii="Times New Roman" w:eastAsia="Times New Roman" w:hAnsi="Times New Roman" w:cs="Times New Roman"/>
          <w:color w:val="000000"/>
          <w:sz w:val="27"/>
          <w:szCs w:val="27"/>
          <w:lang w:eastAsia="ru-RU"/>
        </w:rPr>
        <w:t>у</w:t>
      </w:r>
      <w:r w:rsidR="008C35C4" w:rsidRPr="008C35C4">
        <w:rPr>
          <w:rFonts w:ascii="Times New Roman" w:eastAsia="Times New Roman" w:hAnsi="Times New Roman" w:cs="Times New Roman"/>
          <w:color w:val="000000"/>
          <w:sz w:val="27"/>
          <w:szCs w:val="27"/>
          <w:lang w:eastAsia="ru-RU"/>
        </w:rPr>
        <w:t>ся</w:t>
      </w:r>
      <w:r w:rsidRPr="00985659">
        <w:rPr>
          <w:rFonts w:ascii="Times New Roman" w:eastAsia="Times New Roman" w:hAnsi="Times New Roman" w:cs="Times New Roman"/>
          <w:color w:val="000000"/>
          <w:sz w:val="27"/>
          <w:szCs w:val="27"/>
          <w:lang w:eastAsia="ru-RU"/>
        </w:rPr>
        <w:t xml:space="preserve"> по работе и порядок выполнения пропущенных работ по уважительным и неуважительным причинам.</w:t>
      </w:r>
    </w:p>
    <w:p w14:paraId="618173E0"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b/>
          <w:bCs/>
          <w:color w:val="000000"/>
          <w:sz w:val="27"/>
          <w:szCs w:val="27"/>
          <w:lang w:eastAsia="ru-RU"/>
        </w:rPr>
        <w:t>Перечень практических занятий</w:t>
      </w:r>
      <w:r w:rsidRPr="00985659">
        <w:rPr>
          <w:rFonts w:ascii="Times New Roman" w:eastAsia="Times New Roman" w:hAnsi="Times New Roman" w:cs="Times New Roman"/>
          <w:color w:val="000000"/>
          <w:sz w:val="27"/>
          <w:szCs w:val="27"/>
          <w:lang w:eastAsia="ru-RU"/>
        </w:rPr>
        <w:t> представляется в виде таблицы с указанием темы рабочей программы, названия темы занятия и количества часов.</w:t>
      </w:r>
    </w:p>
    <w:p w14:paraId="3E474612"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b/>
          <w:bCs/>
          <w:color w:val="000000"/>
          <w:sz w:val="27"/>
          <w:szCs w:val="27"/>
          <w:lang w:eastAsia="ru-RU"/>
        </w:rPr>
        <w:t>11.</w:t>
      </w:r>
      <w:r w:rsidR="008C35C4">
        <w:rPr>
          <w:rFonts w:ascii="Times New Roman" w:eastAsia="Times New Roman" w:hAnsi="Times New Roman" w:cs="Times New Roman"/>
          <w:b/>
          <w:bCs/>
          <w:color w:val="000000"/>
          <w:sz w:val="27"/>
          <w:szCs w:val="27"/>
          <w:lang w:eastAsia="ru-RU"/>
        </w:rPr>
        <w:t>2</w:t>
      </w:r>
      <w:r w:rsidRPr="00985659">
        <w:rPr>
          <w:rFonts w:ascii="Times New Roman" w:eastAsia="Times New Roman" w:hAnsi="Times New Roman" w:cs="Times New Roman"/>
          <w:b/>
          <w:bCs/>
          <w:color w:val="000000"/>
          <w:sz w:val="27"/>
          <w:szCs w:val="27"/>
          <w:lang w:eastAsia="ru-RU"/>
        </w:rPr>
        <w:t>. Структура текста практического занятия</w:t>
      </w:r>
    </w:p>
    <w:p w14:paraId="4F57F761" w14:textId="77777777" w:rsidR="00985659" w:rsidRPr="00985659" w:rsidRDefault="00985659" w:rsidP="00985659">
      <w:pPr>
        <w:numPr>
          <w:ilvl w:val="0"/>
          <w:numId w:val="16"/>
        </w:numPr>
        <w:shd w:val="clear" w:color="auto" w:fill="FFFFFF"/>
        <w:spacing w:after="0" w:line="294" w:lineRule="atLeast"/>
        <w:ind w:left="0"/>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название и номер практического занятия;</w:t>
      </w:r>
    </w:p>
    <w:p w14:paraId="7CBA3214" w14:textId="77777777" w:rsidR="00985659" w:rsidRPr="00985659" w:rsidRDefault="00985659" w:rsidP="00985659">
      <w:pPr>
        <w:numPr>
          <w:ilvl w:val="0"/>
          <w:numId w:val="16"/>
        </w:numPr>
        <w:shd w:val="clear" w:color="auto" w:fill="FFFFFF"/>
        <w:spacing w:after="0" w:line="294" w:lineRule="atLeast"/>
        <w:ind w:left="0"/>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название темы практического занятия;</w:t>
      </w:r>
    </w:p>
    <w:p w14:paraId="0E203469" w14:textId="77777777" w:rsidR="00985659" w:rsidRPr="00985659" w:rsidRDefault="00985659" w:rsidP="00985659">
      <w:pPr>
        <w:numPr>
          <w:ilvl w:val="0"/>
          <w:numId w:val="16"/>
        </w:numPr>
        <w:shd w:val="clear" w:color="auto" w:fill="FFFFFF"/>
        <w:spacing w:after="0" w:line="294" w:lineRule="atLeast"/>
        <w:ind w:left="0"/>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цель работы;</w:t>
      </w:r>
    </w:p>
    <w:p w14:paraId="04875F77" w14:textId="77777777" w:rsidR="00985659" w:rsidRPr="00985659" w:rsidRDefault="00985659" w:rsidP="00985659">
      <w:pPr>
        <w:numPr>
          <w:ilvl w:val="0"/>
          <w:numId w:val="16"/>
        </w:numPr>
        <w:shd w:val="clear" w:color="auto" w:fill="FFFFFF"/>
        <w:spacing w:after="0" w:line="294" w:lineRule="atLeast"/>
        <w:ind w:left="0"/>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продолжительность занятия (в академических часах);</w:t>
      </w:r>
    </w:p>
    <w:p w14:paraId="5865F800" w14:textId="77777777" w:rsidR="00985659" w:rsidRPr="00985659" w:rsidRDefault="00985659" w:rsidP="00985659">
      <w:pPr>
        <w:numPr>
          <w:ilvl w:val="0"/>
          <w:numId w:val="16"/>
        </w:numPr>
        <w:shd w:val="clear" w:color="auto" w:fill="FFFFFF"/>
        <w:spacing w:after="0" w:line="294" w:lineRule="atLeast"/>
        <w:ind w:left="0"/>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перечень оснащения и оборудования, источников: таблицы, плакаты, муляжи, лабораторные данные, компьютер и др.</w:t>
      </w:r>
    </w:p>
    <w:p w14:paraId="5AE7F270" w14:textId="77777777" w:rsidR="00985659" w:rsidRPr="00985659" w:rsidRDefault="00985659" w:rsidP="00985659">
      <w:pPr>
        <w:numPr>
          <w:ilvl w:val="0"/>
          <w:numId w:val="16"/>
        </w:numPr>
        <w:shd w:val="clear" w:color="auto" w:fill="FFFFFF"/>
        <w:spacing w:after="0" w:line="294" w:lineRule="atLeast"/>
        <w:ind w:left="0"/>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краткая теория (по необходимости);</w:t>
      </w:r>
    </w:p>
    <w:p w14:paraId="0F4C95BF" w14:textId="77777777" w:rsidR="00985659" w:rsidRPr="00985659" w:rsidRDefault="00985659" w:rsidP="00985659">
      <w:pPr>
        <w:numPr>
          <w:ilvl w:val="0"/>
          <w:numId w:val="16"/>
        </w:numPr>
        <w:shd w:val="clear" w:color="auto" w:fill="FFFFFF"/>
        <w:spacing w:after="0" w:line="294" w:lineRule="atLeast"/>
        <w:ind w:left="0"/>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задания;</w:t>
      </w:r>
    </w:p>
    <w:p w14:paraId="081978D0" w14:textId="77777777" w:rsidR="00985659" w:rsidRPr="00985659" w:rsidRDefault="00985659" w:rsidP="00985659">
      <w:pPr>
        <w:numPr>
          <w:ilvl w:val="0"/>
          <w:numId w:val="16"/>
        </w:numPr>
        <w:shd w:val="clear" w:color="auto" w:fill="FFFFFF"/>
        <w:spacing w:after="0" w:line="294" w:lineRule="atLeast"/>
        <w:ind w:left="0"/>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порядок и методика выполнения заданий;</w:t>
      </w:r>
    </w:p>
    <w:p w14:paraId="543C6E6C" w14:textId="77777777" w:rsidR="00985659" w:rsidRPr="00985659" w:rsidRDefault="00985659" w:rsidP="00985659">
      <w:pPr>
        <w:numPr>
          <w:ilvl w:val="0"/>
          <w:numId w:val="16"/>
        </w:numPr>
        <w:shd w:val="clear" w:color="auto" w:fill="FFFFFF"/>
        <w:spacing w:after="0" w:line="294" w:lineRule="atLeast"/>
        <w:ind w:left="0"/>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отчет;</w:t>
      </w:r>
    </w:p>
    <w:p w14:paraId="2D64FB2E" w14:textId="77777777" w:rsidR="00985659" w:rsidRPr="00985659" w:rsidRDefault="00985659" w:rsidP="00985659">
      <w:pPr>
        <w:numPr>
          <w:ilvl w:val="0"/>
          <w:numId w:val="16"/>
        </w:numPr>
        <w:shd w:val="clear" w:color="auto" w:fill="FFFFFF"/>
        <w:spacing w:after="0" w:line="294" w:lineRule="atLeast"/>
        <w:ind w:left="0"/>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контрольные вопросы;</w:t>
      </w:r>
    </w:p>
    <w:p w14:paraId="1604D44D" w14:textId="77777777" w:rsidR="00985659" w:rsidRPr="00985659" w:rsidRDefault="00985659" w:rsidP="00985659">
      <w:pPr>
        <w:numPr>
          <w:ilvl w:val="0"/>
          <w:numId w:val="16"/>
        </w:numPr>
        <w:shd w:val="clear" w:color="auto" w:fill="FFFFFF"/>
        <w:spacing w:after="0" w:line="294" w:lineRule="atLeast"/>
        <w:ind w:left="0"/>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критерии оценивания.</w:t>
      </w:r>
    </w:p>
    <w:p w14:paraId="5251577A"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b/>
          <w:bCs/>
          <w:color w:val="000000"/>
          <w:sz w:val="27"/>
          <w:szCs w:val="27"/>
          <w:lang w:eastAsia="ru-RU"/>
        </w:rPr>
        <w:t>11.</w:t>
      </w:r>
      <w:r w:rsidR="008C35C4">
        <w:rPr>
          <w:rFonts w:ascii="Times New Roman" w:eastAsia="Times New Roman" w:hAnsi="Times New Roman" w:cs="Times New Roman"/>
          <w:b/>
          <w:bCs/>
          <w:color w:val="000000"/>
          <w:sz w:val="27"/>
          <w:szCs w:val="27"/>
          <w:lang w:eastAsia="ru-RU"/>
        </w:rPr>
        <w:t>3</w:t>
      </w:r>
      <w:r w:rsidRPr="00985659">
        <w:rPr>
          <w:rFonts w:ascii="Times New Roman" w:eastAsia="Times New Roman" w:hAnsi="Times New Roman" w:cs="Times New Roman"/>
          <w:b/>
          <w:bCs/>
          <w:color w:val="000000"/>
          <w:sz w:val="27"/>
          <w:szCs w:val="27"/>
          <w:lang w:eastAsia="ru-RU"/>
        </w:rPr>
        <w:t>. Описание разделов структуры текста практических занятий</w:t>
      </w:r>
    </w:p>
    <w:p w14:paraId="1595C46E"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u w:val="single"/>
          <w:lang w:eastAsia="ru-RU"/>
        </w:rPr>
        <w:t xml:space="preserve">Название темы </w:t>
      </w:r>
      <w:r w:rsidR="008C35C4">
        <w:rPr>
          <w:rFonts w:ascii="Times New Roman" w:eastAsia="Times New Roman" w:hAnsi="Times New Roman" w:cs="Times New Roman"/>
          <w:color w:val="000000"/>
          <w:sz w:val="27"/>
          <w:szCs w:val="27"/>
          <w:u w:val="single"/>
          <w:lang w:eastAsia="ru-RU"/>
        </w:rPr>
        <w:t>практической</w:t>
      </w:r>
      <w:r w:rsidRPr="00985659">
        <w:rPr>
          <w:rFonts w:ascii="Times New Roman" w:eastAsia="Times New Roman" w:hAnsi="Times New Roman" w:cs="Times New Roman"/>
          <w:color w:val="000000"/>
          <w:sz w:val="27"/>
          <w:szCs w:val="27"/>
          <w:u w:val="single"/>
          <w:lang w:eastAsia="ru-RU"/>
        </w:rPr>
        <w:t xml:space="preserve"> работы</w:t>
      </w:r>
    </w:p>
    <w:p w14:paraId="2D9D7306"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lastRenderedPageBreak/>
        <w:t xml:space="preserve">За основу формулировки темы может быть принято наименование </w:t>
      </w:r>
      <w:r w:rsidR="008C35C4" w:rsidRPr="008C35C4">
        <w:rPr>
          <w:rFonts w:ascii="Times New Roman" w:eastAsia="Times New Roman" w:hAnsi="Times New Roman" w:cs="Times New Roman"/>
          <w:color w:val="000000"/>
          <w:sz w:val="27"/>
          <w:szCs w:val="27"/>
          <w:lang w:eastAsia="ru-RU"/>
        </w:rPr>
        <w:t>практической</w:t>
      </w:r>
      <w:r w:rsidRPr="008C35C4">
        <w:rPr>
          <w:rFonts w:ascii="Times New Roman" w:eastAsia="Times New Roman" w:hAnsi="Times New Roman" w:cs="Times New Roman"/>
          <w:color w:val="000000"/>
          <w:sz w:val="27"/>
          <w:szCs w:val="27"/>
          <w:lang w:eastAsia="ru-RU"/>
        </w:rPr>
        <w:t xml:space="preserve"> </w:t>
      </w:r>
      <w:r w:rsidRPr="00985659">
        <w:rPr>
          <w:rFonts w:ascii="Times New Roman" w:eastAsia="Times New Roman" w:hAnsi="Times New Roman" w:cs="Times New Roman"/>
          <w:color w:val="000000"/>
          <w:sz w:val="27"/>
          <w:szCs w:val="27"/>
          <w:lang w:eastAsia="ru-RU"/>
        </w:rPr>
        <w:t>работы из рабочей программы дисциплины.</w:t>
      </w:r>
    </w:p>
    <w:p w14:paraId="0C527677"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u w:val="single"/>
          <w:lang w:eastAsia="ru-RU"/>
        </w:rPr>
        <w:t>Цель работы</w:t>
      </w:r>
    </w:p>
    <w:p w14:paraId="52975912"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xml:space="preserve">Цель работы определяет в известной степени требования к умениям </w:t>
      </w:r>
      <w:r w:rsidR="008C35C4">
        <w:rPr>
          <w:rFonts w:ascii="Times New Roman" w:eastAsia="Times New Roman" w:hAnsi="Times New Roman" w:cs="Times New Roman"/>
          <w:color w:val="000000"/>
          <w:sz w:val="27"/>
          <w:szCs w:val="27"/>
          <w:lang w:eastAsia="ru-RU"/>
        </w:rPr>
        <w:t>обучающихся</w:t>
      </w:r>
      <w:r w:rsidRPr="00985659">
        <w:rPr>
          <w:rFonts w:ascii="Times New Roman" w:eastAsia="Times New Roman" w:hAnsi="Times New Roman" w:cs="Times New Roman"/>
          <w:color w:val="000000"/>
          <w:sz w:val="27"/>
          <w:szCs w:val="27"/>
          <w:lang w:eastAsia="ru-RU"/>
        </w:rPr>
        <w:t xml:space="preserve"> приметать полученные знания на практике, которые должны соответствовать требованиям ФГОС на уровне выпускника. (Формирование умения</w:t>
      </w:r>
      <w:r w:rsidRPr="00985659">
        <w:rPr>
          <w:rFonts w:ascii="Times New Roman" w:eastAsia="Times New Roman" w:hAnsi="Times New Roman" w:cs="Times New Roman"/>
          <w:i/>
          <w:iCs/>
          <w:color w:val="000000"/>
          <w:sz w:val="27"/>
          <w:szCs w:val="27"/>
          <w:lang w:eastAsia="ru-RU"/>
        </w:rPr>
        <w:t> из рабочей программы: конкретизация результатов и</w:t>
      </w:r>
      <w:r w:rsidRPr="00985659">
        <w:rPr>
          <w:rFonts w:ascii="Times New Roman" w:eastAsia="Times New Roman" w:hAnsi="Times New Roman" w:cs="Times New Roman"/>
          <w:color w:val="000000"/>
          <w:sz w:val="27"/>
          <w:szCs w:val="27"/>
          <w:lang w:eastAsia="ru-RU"/>
        </w:rPr>
        <w:t> овладению профессиональными компетенциями).</w:t>
      </w:r>
    </w:p>
    <w:p w14:paraId="1340D6F7"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При невозможности сформулировать единую цель работы допускается формулировка нескольких целей, объединенных единой логической направленностью. Формулировка цели работы не должна повторять ее название.</w:t>
      </w:r>
    </w:p>
    <w:p w14:paraId="398389E3"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u w:val="single"/>
          <w:lang w:eastAsia="ru-RU"/>
        </w:rPr>
        <w:t>Задания</w:t>
      </w:r>
    </w:p>
    <w:p w14:paraId="064DA03C"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xml:space="preserve">Указание заданий для </w:t>
      </w:r>
      <w:r w:rsidR="008C35C4">
        <w:rPr>
          <w:rFonts w:ascii="Times New Roman" w:eastAsia="Times New Roman" w:hAnsi="Times New Roman" w:cs="Times New Roman"/>
          <w:color w:val="000000"/>
          <w:sz w:val="27"/>
          <w:szCs w:val="27"/>
          <w:lang w:eastAsia="ru-RU"/>
        </w:rPr>
        <w:t>обучающихся</w:t>
      </w:r>
      <w:r w:rsidRPr="00985659">
        <w:rPr>
          <w:rFonts w:ascii="Times New Roman" w:eastAsia="Times New Roman" w:hAnsi="Times New Roman" w:cs="Times New Roman"/>
          <w:color w:val="000000"/>
          <w:sz w:val="27"/>
          <w:szCs w:val="27"/>
          <w:lang w:eastAsia="ru-RU"/>
        </w:rPr>
        <w:t>, которые он обязан выполнять на практическом занятии.</w:t>
      </w:r>
    </w:p>
    <w:p w14:paraId="6B08DE4F"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u w:val="single"/>
          <w:lang w:eastAsia="ru-RU"/>
        </w:rPr>
        <w:t>Порядок и методика выполнения заданий</w:t>
      </w:r>
    </w:p>
    <w:p w14:paraId="4E456599"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i/>
          <w:iCs/>
          <w:color w:val="000000"/>
          <w:sz w:val="27"/>
          <w:szCs w:val="27"/>
          <w:lang w:eastAsia="ru-RU"/>
        </w:rPr>
        <w:t>Последовательное изложение перечня действий для выполнения определенного задания. В зависимости от целей работы приводятся конкретные инструкции, по проведению исследований устройства, изучения технологии, выполнения упражнений, этапов. (Рекомендуемые глаголы: создать, найти решение, произвести, ввести, вывести, последовательно выполнить, оформить, применить, найти ошибки, перечислить, использовать формулы, сохранить параметры, определить программу действий, переложить на язык программирования, использовать единицы измерения, применить структуру, выявить разновидности, составить таблицу, составить перечень, найти, составить протокол, составить смету, определить услуги, рассчитать эффективность, провести анализ, сопоставить, продолжить и т.д.)</w:t>
      </w:r>
    </w:p>
    <w:p w14:paraId="575783CF"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b/>
          <w:bCs/>
          <w:i/>
          <w:iCs/>
          <w:color w:val="000000"/>
          <w:sz w:val="27"/>
          <w:szCs w:val="27"/>
          <w:u w:val="single"/>
          <w:lang w:eastAsia="ru-RU"/>
        </w:rPr>
        <w:t>Отчет</w:t>
      </w:r>
      <w:r w:rsidRPr="00985659">
        <w:rPr>
          <w:rFonts w:ascii="Times New Roman" w:eastAsia="Times New Roman" w:hAnsi="Times New Roman" w:cs="Times New Roman"/>
          <w:color w:val="000000"/>
          <w:sz w:val="27"/>
          <w:szCs w:val="27"/>
          <w:lang w:eastAsia="ru-RU"/>
        </w:rPr>
        <w:t> оформляется в тетради (или в бланках, технологических картах) и должен содержать название, цель работы, графики, расчет искомых величин и их погрешностей (или в соответствии с требованиями дисциплины и МДК).</w:t>
      </w:r>
    </w:p>
    <w:p w14:paraId="5368853F"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Раздел отчета должен содержать подробный анализ полученных результатов. Следует сравнить полученные результаты с известными данными, обсудить их соответствие существующим теоретическим моделям. Если обнаружено несоответствие полученных результатов и теоретических расчетов или известных данных, необходимо обсудить возможные причины этих несоответствий.</w:t>
      </w:r>
    </w:p>
    <w:p w14:paraId="6BCCB50D"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u w:val="single"/>
          <w:lang w:eastAsia="ru-RU"/>
        </w:rPr>
        <w:t>Критерии оценки:</w:t>
      </w:r>
    </w:p>
    <w:p w14:paraId="274A9488" w14:textId="77777777" w:rsidR="00985659" w:rsidRPr="00985659" w:rsidRDefault="003736C5" w:rsidP="00985659">
      <w:pPr>
        <w:shd w:val="clear" w:color="auto" w:fill="FFFFFF"/>
        <w:spacing w:after="0" w:line="294" w:lineRule="atLeast"/>
        <w:rPr>
          <w:rFonts w:ascii="Arial" w:eastAsia="Times New Roman" w:hAnsi="Arial" w:cs="Arial"/>
          <w:color w:val="000000"/>
          <w:sz w:val="21"/>
          <w:szCs w:val="21"/>
          <w:lang w:eastAsia="ru-RU"/>
        </w:rPr>
      </w:pPr>
      <w:r>
        <w:rPr>
          <w:rFonts w:ascii="Times New Roman" w:eastAsia="Times New Roman" w:hAnsi="Times New Roman" w:cs="Times New Roman"/>
          <w:i/>
          <w:iCs/>
          <w:color w:val="000000"/>
          <w:sz w:val="27"/>
          <w:szCs w:val="27"/>
          <w:lang w:eastAsia="ru-RU"/>
        </w:rPr>
        <w:t>«5», «4», «3», «2» (</w:t>
      </w:r>
      <w:r w:rsidR="00985659" w:rsidRPr="00985659">
        <w:rPr>
          <w:rFonts w:ascii="Times New Roman" w:eastAsia="Times New Roman" w:hAnsi="Times New Roman" w:cs="Times New Roman"/>
          <w:i/>
          <w:iCs/>
          <w:color w:val="000000"/>
          <w:sz w:val="27"/>
          <w:szCs w:val="27"/>
          <w:lang w:eastAsia="ru-RU"/>
        </w:rPr>
        <w:t>степень выполнения заданий должна быть понятна студенту)</w:t>
      </w:r>
    </w:p>
    <w:p w14:paraId="7330F2F4"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i/>
          <w:iCs/>
          <w:color w:val="000000"/>
          <w:sz w:val="27"/>
          <w:szCs w:val="27"/>
          <w:lang w:eastAsia="ru-RU"/>
        </w:rPr>
        <w:t>Качественная характеристика: степень формирования умений (на стадии: испытывает затруднения, умеет, владеет, может научить другого и др.).</w:t>
      </w:r>
    </w:p>
    <w:p w14:paraId="37E57AC5" w14:textId="77777777" w:rsidR="00985659" w:rsidRPr="00985659" w:rsidRDefault="00985659" w:rsidP="00985659">
      <w:pPr>
        <w:shd w:val="clear" w:color="auto" w:fill="FFFFFF"/>
        <w:spacing w:after="0" w:line="274" w:lineRule="atLeast"/>
        <w:jc w:val="center"/>
        <w:rPr>
          <w:rFonts w:ascii="Arial" w:eastAsia="Times New Roman" w:hAnsi="Arial" w:cs="Arial"/>
          <w:color w:val="000000"/>
          <w:sz w:val="21"/>
          <w:szCs w:val="21"/>
          <w:lang w:eastAsia="ru-RU"/>
        </w:rPr>
      </w:pPr>
      <w:r w:rsidRPr="00985659">
        <w:rPr>
          <w:rFonts w:ascii="Times New Roman" w:eastAsia="Times New Roman" w:hAnsi="Times New Roman" w:cs="Times New Roman"/>
          <w:b/>
          <w:bCs/>
          <w:color w:val="000000"/>
          <w:sz w:val="26"/>
          <w:szCs w:val="26"/>
          <w:lang w:eastAsia="ru-RU"/>
        </w:rPr>
        <w:t>1</w:t>
      </w:r>
      <w:r w:rsidR="008C35C4">
        <w:rPr>
          <w:rFonts w:ascii="Times New Roman" w:eastAsia="Times New Roman" w:hAnsi="Times New Roman" w:cs="Times New Roman"/>
          <w:b/>
          <w:bCs/>
          <w:color w:val="000000"/>
          <w:sz w:val="26"/>
          <w:szCs w:val="26"/>
          <w:lang w:eastAsia="ru-RU"/>
        </w:rPr>
        <w:t>1</w:t>
      </w:r>
      <w:r w:rsidRPr="00985659">
        <w:rPr>
          <w:rFonts w:ascii="Times New Roman" w:eastAsia="Times New Roman" w:hAnsi="Times New Roman" w:cs="Times New Roman"/>
          <w:b/>
          <w:bCs/>
          <w:color w:val="000000"/>
          <w:sz w:val="26"/>
          <w:szCs w:val="26"/>
          <w:lang w:eastAsia="ru-RU"/>
        </w:rPr>
        <w:t xml:space="preserve"> СЕМИНАР КАК ОДНА ИЗ ФОРМ ПРАКТИЧЕСКОГО ЗАНЯТИЯ</w:t>
      </w:r>
    </w:p>
    <w:p w14:paraId="79A3A26B"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b/>
          <w:bCs/>
          <w:color w:val="000000"/>
          <w:sz w:val="27"/>
          <w:szCs w:val="27"/>
          <w:lang w:eastAsia="ru-RU"/>
        </w:rPr>
        <w:t>Семинар</w:t>
      </w:r>
      <w:r w:rsidRPr="00985659">
        <w:rPr>
          <w:rFonts w:ascii="Times New Roman" w:eastAsia="Times New Roman" w:hAnsi="Times New Roman" w:cs="Times New Roman"/>
          <w:color w:val="000000"/>
          <w:sz w:val="27"/>
          <w:szCs w:val="27"/>
          <w:lang w:eastAsia="ru-RU"/>
        </w:rPr>
        <w:t> - форма обучения, имеющая цель углубить и систематизировать изучение наиболее важных и типичных для будущей профессиональной деятельности обучаемых тем и разделов учебной дисциплины.</w:t>
      </w:r>
    </w:p>
    <w:p w14:paraId="159ACE52"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lastRenderedPageBreak/>
        <w:t>Семинар - метод обучения анализу теоретических и практических проблем, это коллективный поиск путей решений специально созданных проблемных ситуаций.</w:t>
      </w:r>
    </w:p>
    <w:p w14:paraId="6EE9E58B"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Для обучающихся главная задача состоит в том, чтобы усвоить содержание учебного материала темы, которая выносится на обсуждение, подготовиться к выступлению и дискуссии.</w:t>
      </w:r>
    </w:p>
    <w:p w14:paraId="1E1809D2"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xml:space="preserve">Семинар - активный метод обучения, в применении которого должна преобладать продуктивная деятельность </w:t>
      </w:r>
      <w:r w:rsidR="008C35C4" w:rsidRPr="00985659">
        <w:rPr>
          <w:rFonts w:ascii="Times New Roman" w:eastAsia="Times New Roman" w:hAnsi="Times New Roman" w:cs="Times New Roman"/>
          <w:color w:val="000000"/>
          <w:sz w:val="27"/>
          <w:szCs w:val="27"/>
          <w:lang w:eastAsia="ru-RU"/>
        </w:rPr>
        <w:t>обучающихся</w:t>
      </w:r>
      <w:r w:rsidRPr="00985659">
        <w:rPr>
          <w:rFonts w:ascii="Times New Roman" w:eastAsia="Times New Roman" w:hAnsi="Times New Roman" w:cs="Times New Roman"/>
          <w:color w:val="000000"/>
          <w:sz w:val="27"/>
          <w:szCs w:val="27"/>
          <w:lang w:eastAsia="ru-RU"/>
        </w:rPr>
        <w:t>. Он должен развивать и закреплять у студентов навыки самостоятельной работы, умения составлять планы теоретических докладов, их тезисы, готовить развернутые сообщения и выступать с ними перед аудиторией, участвовать в дискуссии и обсуждении.</w:t>
      </w:r>
    </w:p>
    <w:p w14:paraId="1B3D8EBD"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Главное, что обеспечивает успех семинара, - интерес аудитории к обсуждаемым проблемам. Исходя из того, что семинар в колледже является групповым занятием под руководством преподавателя, его основные задачи состоят в том, чтобы:</w:t>
      </w:r>
    </w:p>
    <w:p w14:paraId="2399AD26"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углубить и закрепить знания, полученные на лекциях и в ходе самостоятельной работы;</w:t>
      </w:r>
    </w:p>
    <w:p w14:paraId="59943F07"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проверить эффективность и результативность самостоятельной работы студентов над учебным материалом в аудитории;</w:t>
      </w:r>
    </w:p>
    <w:p w14:paraId="2742E089"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выработать умение формулировать, обосновывать и излагать собственное суждение по обсуждаемому вопросу, умение отстаивать свои взгляды.</w:t>
      </w:r>
    </w:p>
    <w:p w14:paraId="4BACBE50"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Наиболее распространены семинарские занятия трех видов:</w:t>
      </w:r>
    </w:p>
    <w:p w14:paraId="3D0DD509" w14:textId="77777777" w:rsidR="00985659" w:rsidRPr="00985659" w:rsidRDefault="00985659" w:rsidP="00985659">
      <w:pPr>
        <w:numPr>
          <w:ilvl w:val="0"/>
          <w:numId w:val="17"/>
        </w:numPr>
        <w:shd w:val="clear" w:color="auto" w:fill="FFFFFF"/>
        <w:spacing w:after="0" w:line="294" w:lineRule="atLeast"/>
        <w:ind w:left="0"/>
        <w:rPr>
          <w:rFonts w:ascii="Arial" w:eastAsia="Times New Roman" w:hAnsi="Arial" w:cs="Arial"/>
          <w:color w:val="000000"/>
          <w:sz w:val="21"/>
          <w:szCs w:val="21"/>
          <w:lang w:eastAsia="ru-RU"/>
        </w:rPr>
      </w:pPr>
      <w:r w:rsidRPr="00985659">
        <w:rPr>
          <w:rFonts w:ascii="Times New Roman" w:eastAsia="Times New Roman" w:hAnsi="Times New Roman" w:cs="Times New Roman"/>
          <w:b/>
          <w:bCs/>
          <w:color w:val="000000"/>
          <w:sz w:val="27"/>
          <w:szCs w:val="27"/>
          <w:lang w:eastAsia="ru-RU"/>
        </w:rPr>
        <w:t>Просеминар</w:t>
      </w:r>
      <w:r w:rsidRPr="00985659">
        <w:rPr>
          <w:rFonts w:ascii="Times New Roman" w:eastAsia="Times New Roman" w:hAnsi="Times New Roman" w:cs="Times New Roman"/>
          <w:color w:val="000000"/>
          <w:sz w:val="27"/>
          <w:szCs w:val="27"/>
          <w:lang w:eastAsia="ru-RU"/>
        </w:rPr>
        <w:t> - занятие, готовящее к семинару, проводится на первых курсах. Цель - ознакомление студентов со спецификой самостоятельной работы, с литературой, справочными материалами, методикой работы над ними. Особое внимание следует обратить на развитие навыков работы с литературой, на творческую переработку материала и подготовку рефератов на определенные темы, чтение и обсуждение их с участниками просеминара.</w:t>
      </w:r>
    </w:p>
    <w:p w14:paraId="56B2892B" w14:textId="77777777" w:rsidR="00985659" w:rsidRPr="00985659" w:rsidRDefault="00985659" w:rsidP="00985659">
      <w:pPr>
        <w:numPr>
          <w:ilvl w:val="0"/>
          <w:numId w:val="17"/>
        </w:numPr>
        <w:shd w:val="clear" w:color="auto" w:fill="FFFFFF"/>
        <w:spacing w:after="0" w:line="294" w:lineRule="atLeast"/>
        <w:ind w:left="0"/>
        <w:rPr>
          <w:rFonts w:ascii="Arial" w:eastAsia="Times New Roman" w:hAnsi="Arial" w:cs="Arial"/>
          <w:color w:val="000000"/>
          <w:sz w:val="21"/>
          <w:szCs w:val="21"/>
          <w:lang w:eastAsia="ru-RU"/>
        </w:rPr>
      </w:pPr>
      <w:r w:rsidRPr="00985659">
        <w:rPr>
          <w:rFonts w:ascii="Times New Roman" w:eastAsia="Times New Roman" w:hAnsi="Times New Roman" w:cs="Times New Roman"/>
          <w:b/>
          <w:bCs/>
          <w:color w:val="000000"/>
          <w:sz w:val="27"/>
          <w:szCs w:val="27"/>
          <w:lang w:eastAsia="ru-RU"/>
        </w:rPr>
        <w:t>Собственно семинар.</w:t>
      </w:r>
      <w:r w:rsidRPr="00985659">
        <w:rPr>
          <w:rFonts w:ascii="Times New Roman" w:eastAsia="Times New Roman" w:hAnsi="Times New Roman" w:cs="Times New Roman"/>
          <w:color w:val="000000"/>
          <w:sz w:val="27"/>
          <w:szCs w:val="27"/>
          <w:lang w:eastAsia="ru-RU"/>
        </w:rPr>
        <w:t> Семинар - это всегда непосредственный контакт со студентами, установление доверительных отношений, продуктивное педагогическое общение. Форма семинарских занятий: развернутая беседа по заранее известному плану; небольшие доклады студентов с последующим обсуждением участниками семинара. Преподаватели, формируя атмосферу творческой работы, ориентируют студентов на выступления оценочного характера, дискуссии, сочетая их с простым изложением подготовленных тем, заслушиванием рефератов. Преподаватель дает установку на слушание или акцентирует внимание студентов на оценке и обсуждении в зависимости от тематики и ситуации. Учитывая личные качества характера студентов (коммуникативность, уверенность в себе, тревожность), преподаватель управляет дискуссией и распределяет роли. Неуверенным в себе, некоммуникабельным студентам предлагаются частные, облегченные вопросы, дающие возможность выступить успешно. В организации семинарских занятий реализуется принцип совместной деятельности, сотворчества.</w:t>
      </w:r>
    </w:p>
    <w:p w14:paraId="1A451ABA"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b/>
          <w:bCs/>
          <w:color w:val="000000"/>
          <w:sz w:val="27"/>
          <w:szCs w:val="27"/>
          <w:lang w:eastAsia="ru-RU"/>
        </w:rPr>
        <w:t>3. Спецсеминар</w:t>
      </w:r>
      <w:r w:rsidRPr="00985659">
        <w:rPr>
          <w:rFonts w:ascii="Times New Roman" w:eastAsia="Times New Roman" w:hAnsi="Times New Roman" w:cs="Times New Roman"/>
          <w:color w:val="000000"/>
          <w:sz w:val="27"/>
          <w:szCs w:val="27"/>
          <w:lang w:eastAsia="ru-RU"/>
        </w:rPr>
        <w:t xml:space="preserve"> приобретает характер научной школы, приучает студентов к коллективному мышлению и творчеству. В ходе спецсеминара важную роль играют соответствующая ориентация студентов на групповую работу и ее </w:t>
      </w:r>
      <w:r w:rsidRPr="00985659">
        <w:rPr>
          <w:rFonts w:ascii="Times New Roman" w:eastAsia="Times New Roman" w:hAnsi="Times New Roman" w:cs="Times New Roman"/>
          <w:color w:val="000000"/>
          <w:sz w:val="27"/>
          <w:szCs w:val="27"/>
          <w:lang w:eastAsia="ru-RU"/>
        </w:rPr>
        <w:lastRenderedPageBreak/>
        <w:t>оценка, использование специальных приемов, например моделирования ситуаций.</w:t>
      </w:r>
    </w:p>
    <w:p w14:paraId="681F1ED2" w14:textId="77777777" w:rsidR="00985659" w:rsidRPr="00985659" w:rsidRDefault="00985659" w:rsidP="00985659">
      <w:pPr>
        <w:shd w:val="clear" w:color="auto" w:fill="FFFFFF"/>
        <w:spacing w:after="0" w:line="294" w:lineRule="atLeast"/>
        <w:jc w:val="center"/>
        <w:rPr>
          <w:rFonts w:ascii="Arial" w:eastAsia="Times New Roman" w:hAnsi="Arial" w:cs="Arial"/>
          <w:color w:val="000000"/>
          <w:sz w:val="21"/>
          <w:szCs w:val="21"/>
          <w:lang w:eastAsia="ru-RU"/>
        </w:rPr>
      </w:pPr>
      <w:r w:rsidRPr="00985659">
        <w:rPr>
          <w:rFonts w:ascii="Times New Roman" w:eastAsia="Times New Roman" w:hAnsi="Times New Roman" w:cs="Times New Roman"/>
          <w:b/>
          <w:bCs/>
          <w:color w:val="000000"/>
          <w:sz w:val="27"/>
          <w:szCs w:val="27"/>
          <w:lang w:eastAsia="ru-RU"/>
        </w:rPr>
        <w:t>Обязательные компоненты семинара:</w:t>
      </w:r>
    </w:p>
    <w:p w14:paraId="0CEE428C"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1. Цель:</w:t>
      </w:r>
    </w:p>
    <w:p w14:paraId="2B7BA9AF"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2. Порядок и методика выполнения заданий</w:t>
      </w:r>
    </w:p>
    <w:p w14:paraId="42297A96"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3. Темы докладов, сообщений, рефератов</w:t>
      </w:r>
    </w:p>
    <w:p w14:paraId="4C50A86E"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4. План проведения семинара:</w:t>
      </w:r>
    </w:p>
    <w:p w14:paraId="4D5A58EE"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i/>
          <w:iCs/>
          <w:color w:val="000000"/>
          <w:sz w:val="27"/>
          <w:szCs w:val="27"/>
          <w:lang w:eastAsia="ru-RU"/>
        </w:rPr>
        <w:t>- Обоснование темы семинара, постановка проблемы и цели.</w:t>
      </w:r>
    </w:p>
    <w:p w14:paraId="1E127B8E"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i/>
          <w:iCs/>
          <w:color w:val="000000"/>
          <w:sz w:val="27"/>
          <w:szCs w:val="27"/>
          <w:lang w:eastAsia="ru-RU"/>
        </w:rPr>
        <w:t>- Представление индивидуальных заданий в форме сообщения.</w:t>
      </w:r>
    </w:p>
    <w:p w14:paraId="461AA8F0"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i/>
          <w:iCs/>
          <w:color w:val="000000"/>
          <w:sz w:val="27"/>
          <w:szCs w:val="27"/>
          <w:lang w:eastAsia="ru-RU"/>
        </w:rPr>
        <w:t>- Обсуждение рассматриваемых вопросов и представленных сообщений.</w:t>
      </w:r>
    </w:p>
    <w:p w14:paraId="07CFDB6E"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i/>
          <w:iCs/>
          <w:color w:val="000000"/>
          <w:sz w:val="27"/>
          <w:szCs w:val="27"/>
          <w:lang w:eastAsia="ru-RU"/>
        </w:rPr>
        <w:t>- Выполнение практических заданий и их взаимопроверка.</w:t>
      </w:r>
    </w:p>
    <w:p w14:paraId="4C21AF13"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i/>
          <w:iCs/>
          <w:color w:val="000000"/>
          <w:sz w:val="27"/>
          <w:szCs w:val="27"/>
          <w:lang w:eastAsia="ru-RU"/>
        </w:rPr>
        <w:t>- Подведение итогов семинара.</w:t>
      </w:r>
    </w:p>
    <w:p w14:paraId="43465ADF"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5. Рекомендуемые источники информации</w:t>
      </w:r>
    </w:p>
    <w:p w14:paraId="7D18F739"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Основу плана составляют учебные вопросы, которые должны обсуждаться на семинаре. Если семинар проводится методом развернутой беседы, вопросы плана семинара должны соответствовать следующим требованиям:</w:t>
      </w:r>
    </w:p>
    <w:p w14:paraId="41D13A39"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быть проблемными по форме, т.е. вскрывать какие-то важные для данной темы противоречия;</w:t>
      </w:r>
    </w:p>
    <w:p w14:paraId="12B36192"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охватывать суть проблемы;</w:t>
      </w:r>
    </w:p>
    <w:p w14:paraId="06B2CEBF"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не повторять дословно формулировок соответствующих пунктов плана лекции и программы курса, учитывать научную и профессиональную направленность студентов;</w:t>
      </w:r>
    </w:p>
    <w:p w14:paraId="14B22B6A"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полностью охватывать содержание семинарской темы или тот аспект, который выражен в формулировке обсуждаемой проблемы;</w:t>
      </w:r>
    </w:p>
    <w:p w14:paraId="12383390"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111EDBAE" w14:textId="77777777" w:rsidR="00985659" w:rsidRPr="00985659" w:rsidRDefault="00985659" w:rsidP="00985659">
      <w:pPr>
        <w:shd w:val="clear" w:color="auto" w:fill="FFFFFF"/>
        <w:spacing w:after="0" w:line="294" w:lineRule="atLeast"/>
        <w:jc w:val="center"/>
        <w:rPr>
          <w:rFonts w:ascii="Arial" w:eastAsia="Times New Roman" w:hAnsi="Arial" w:cs="Arial"/>
          <w:color w:val="000000"/>
          <w:sz w:val="21"/>
          <w:szCs w:val="21"/>
          <w:lang w:eastAsia="ru-RU"/>
        </w:rPr>
      </w:pPr>
      <w:r w:rsidRPr="00985659">
        <w:rPr>
          <w:rFonts w:ascii="Times New Roman" w:eastAsia="Times New Roman" w:hAnsi="Times New Roman" w:cs="Times New Roman"/>
          <w:b/>
          <w:bCs/>
          <w:color w:val="000000"/>
          <w:sz w:val="27"/>
          <w:szCs w:val="27"/>
          <w:lang w:eastAsia="ru-RU"/>
        </w:rPr>
        <w:t>Этапы подготовительной работы</w:t>
      </w:r>
    </w:p>
    <w:p w14:paraId="67DE56CF"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xml:space="preserve">1. Определение роли и задачи для каждого </w:t>
      </w:r>
      <w:r w:rsidR="008C35C4" w:rsidRPr="00985659">
        <w:rPr>
          <w:rFonts w:ascii="Times New Roman" w:eastAsia="Times New Roman" w:hAnsi="Times New Roman" w:cs="Times New Roman"/>
          <w:color w:val="000000"/>
          <w:sz w:val="27"/>
          <w:szCs w:val="27"/>
          <w:lang w:eastAsia="ru-RU"/>
        </w:rPr>
        <w:t>обучающ</w:t>
      </w:r>
      <w:r w:rsidR="008C35C4">
        <w:rPr>
          <w:rFonts w:ascii="Times New Roman" w:eastAsia="Times New Roman" w:hAnsi="Times New Roman" w:cs="Times New Roman"/>
          <w:color w:val="000000"/>
          <w:sz w:val="27"/>
          <w:szCs w:val="27"/>
          <w:lang w:eastAsia="ru-RU"/>
        </w:rPr>
        <w:t>его</w:t>
      </w:r>
      <w:r w:rsidR="008C35C4" w:rsidRPr="00985659">
        <w:rPr>
          <w:rFonts w:ascii="Times New Roman" w:eastAsia="Times New Roman" w:hAnsi="Times New Roman" w:cs="Times New Roman"/>
          <w:color w:val="000000"/>
          <w:sz w:val="27"/>
          <w:szCs w:val="27"/>
          <w:lang w:eastAsia="ru-RU"/>
        </w:rPr>
        <w:t>ся</w:t>
      </w:r>
      <w:r w:rsidRPr="00985659">
        <w:rPr>
          <w:rFonts w:ascii="Times New Roman" w:eastAsia="Times New Roman" w:hAnsi="Times New Roman" w:cs="Times New Roman"/>
          <w:color w:val="000000"/>
          <w:sz w:val="27"/>
          <w:szCs w:val="27"/>
          <w:lang w:eastAsia="ru-RU"/>
        </w:rPr>
        <w:t xml:space="preserve"> на семинаре (подготовка реферата, выступления и т.п.), объем и порядок работы, предусмотреть, какие и когда потребуются источники по каждому вопросу, какой материал подготовить для обоснования, какие дополнительные материалы можно будет привлечь, где их найти.</w:t>
      </w:r>
    </w:p>
    <w:p w14:paraId="57B530AB"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2. Работа по сбору и ознакомлению с рекомендуемой литературой.</w:t>
      </w:r>
    </w:p>
    <w:p w14:paraId="5D18F86B"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3. Глубокое изучение источников.</w:t>
      </w:r>
    </w:p>
    <w:p w14:paraId="21FF1B15"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7. Углубленная работа с конспектом: еще раз внимательно прочитать конспект, произвести его разметку (подчеркнуть заголовки, выделить наиболее важные цитаты и т.п.), составить план выступления.</w:t>
      </w:r>
    </w:p>
    <w:p w14:paraId="52BEB1EB"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5. Суть методической тактики руководителя семинара имеет ряд задач:</w:t>
      </w:r>
    </w:p>
    <w:p w14:paraId="78BC7489"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создать непринужденную, раскованную обстановку в аудитории и на этой основе организовать оживленный обмен мнениями, полемику и дискуссию по основным вопросам плана семинара;</w:t>
      </w:r>
    </w:p>
    <w:p w14:paraId="70CFA8BF"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всеми мерами развивать и поощрять активность обучающихся, добиваться их внимательного и критического отношения к выступлениям сокурсников;</w:t>
      </w:r>
    </w:p>
    <w:p w14:paraId="6989A6B0"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обеспечивать проблемную постановку вопросов и разрешение их путем раскрытия противоречий реальной жизни;</w:t>
      </w:r>
    </w:p>
    <w:p w14:paraId="60CC9F27"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lastRenderedPageBreak/>
        <w:t xml:space="preserve">- добиваться свободного выступления </w:t>
      </w:r>
      <w:r w:rsidR="008C35C4" w:rsidRPr="008C35C4">
        <w:rPr>
          <w:rFonts w:ascii="Times New Roman" w:eastAsia="Times New Roman" w:hAnsi="Times New Roman" w:cs="Times New Roman"/>
          <w:color w:val="000000"/>
          <w:sz w:val="27"/>
          <w:szCs w:val="27"/>
          <w:lang w:eastAsia="ru-RU"/>
        </w:rPr>
        <w:t>обучающихся</w:t>
      </w:r>
      <w:r w:rsidRPr="00985659">
        <w:rPr>
          <w:rFonts w:ascii="Times New Roman" w:eastAsia="Times New Roman" w:hAnsi="Times New Roman" w:cs="Times New Roman"/>
          <w:color w:val="000000"/>
          <w:sz w:val="27"/>
          <w:szCs w:val="27"/>
          <w:lang w:eastAsia="ru-RU"/>
        </w:rPr>
        <w:t>, способности к логическому анализу и оценке своих выступлений и выступлений других студентов группы.</w:t>
      </w:r>
    </w:p>
    <w:p w14:paraId="2502869E"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Заключительное слово преподавателя определяется содержанием семинара и может содержать:</w:t>
      </w:r>
    </w:p>
    <w:p w14:paraId="6CF32101"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xml:space="preserve">- оценку выступления каждого </w:t>
      </w:r>
      <w:r w:rsidR="008C35C4" w:rsidRPr="008C35C4">
        <w:rPr>
          <w:rFonts w:ascii="Times New Roman" w:eastAsia="Times New Roman" w:hAnsi="Times New Roman" w:cs="Times New Roman"/>
          <w:color w:val="000000"/>
          <w:sz w:val="27"/>
          <w:szCs w:val="27"/>
          <w:lang w:eastAsia="ru-RU"/>
        </w:rPr>
        <w:t>обучающ</w:t>
      </w:r>
      <w:r w:rsidR="008C35C4">
        <w:rPr>
          <w:rFonts w:ascii="Times New Roman" w:eastAsia="Times New Roman" w:hAnsi="Times New Roman" w:cs="Times New Roman"/>
          <w:color w:val="000000"/>
          <w:sz w:val="27"/>
          <w:szCs w:val="27"/>
          <w:lang w:eastAsia="ru-RU"/>
        </w:rPr>
        <w:t>его</w:t>
      </w:r>
      <w:r w:rsidR="008C35C4" w:rsidRPr="008C35C4">
        <w:rPr>
          <w:rFonts w:ascii="Times New Roman" w:eastAsia="Times New Roman" w:hAnsi="Times New Roman" w:cs="Times New Roman"/>
          <w:color w:val="000000"/>
          <w:sz w:val="27"/>
          <w:szCs w:val="27"/>
          <w:lang w:eastAsia="ru-RU"/>
        </w:rPr>
        <w:t>ся</w:t>
      </w:r>
      <w:r w:rsidRPr="00985659">
        <w:rPr>
          <w:rFonts w:ascii="Times New Roman" w:eastAsia="Times New Roman" w:hAnsi="Times New Roman" w:cs="Times New Roman"/>
          <w:color w:val="000000"/>
          <w:sz w:val="27"/>
          <w:szCs w:val="27"/>
          <w:lang w:eastAsia="ru-RU"/>
        </w:rPr>
        <w:t xml:space="preserve"> и группы в целом;</w:t>
      </w:r>
    </w:p>
    <w:p w14:paraId="464619C0"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оценку уровня обсуждения вопросов в целом;</w:t>
      </w:r>
    </w:p>
    <w:p w14:paraId="0A56B44B"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краткое содержание существа обсуждаемых проблем, их теоретическое и методическое значение;</w:t>
      </w:r>
    </w:p>
    <w:p w14:paraId="3B4F570C"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ответы на вопросы, которые не получили должного освещения в ходе семинара;</w:t>
      </w:r>
    </w:p>
    <w:p w14:paraId="6DCB2ADE"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оценку сильных и слабых сторон выступлений, причем важно отметить яркую и самостоятельную мысль или выступление кого-либо из обучающихся, если оно того заслуживает;</w:t>
      </w:r>
    </w:p>
    <w:p w14:paraId="263879BD"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рекомендации желающим ознакомиться с дополнительной литературой;</w:t>
      </w:r>
    </w:p>
    <w:p w14:paraId="5FA3217F"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пожелания по подготовке к очередному семинару.</w:t>
      </w:r>
    </w:p>
    <w:p w14:paraId="1048FD2D" w14:textId="77777777" w:rsidR="00985659" w:rsidRPr="00985659" w:rsidRDefault="00985659" w:rsidP="00985659">
      <w:pPr>
        <w:shd w:val="clear" w:color="auto" w:fill="FFFFFF"/>
        <w:spacing w:after="0" w:line="294" w:lineRule="atLeast"/>
        <w:jc w:val="center"/>
        <w:rPr>
          <w:rFonts w:ascii="Arial" w:eastAsia="Times New Roman" w:hAnsi="Arial" w:cs="Arial"/>
          <w:color w:val="000000"/>
          <w:sz w:val="21"/>
          <w:szCs w:val="21"/>
          <w:lang w:eastAsia="ru-RU"/>
        </w:rPr>
      </w:pPr>
      <w:r w:rsidRPr="00985659">
        <w:rPr>
          <w:rFonts w:ascii="Times New Roman" w:eastAsia="Times New Roman" w:hAnsi="Times New Roman" w:cs="Times New Roman"/>
          <w:b/>
          <w:bCs/>
          <w:color w:val="000000"/>
          <w:sz w:val="27"/>
          <w:szCs w:val="27"/>
          <w:lang w:eastAsia="ru-RU"/>
        </w:rPr>
        <w:t>Виды семинарских занятий, особенности их проведения</w:t>
      </w:r>
    </w:p>
    <w:p w14:paraId="5B255A5F"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В педагогической практике используются следующие виды семинаров.</w:t>
      </w:r>
    </w:p>
    <w:p w14:paraId="4308E31A"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b/>
          <w:bCs/>
          <w:color w:val="000000"/>
          <w:sz w:val="27"/>
          <w:szCs w:val="27"/>
          <w:lang w:eastAsia="ru-RU"/>
        </w:rPr>
        <w:t>Традиционные семинары</w:t>
      </w:r>
      <w:r w:rsidRPr="00985659">
        <w:rPr>
          <w:rFonts w:ascii="Times New Roman" w:eastAsia="Times New Roman" w:hAnsi="Times New Roman" w:cs="Times New Roman"/>
          <w:color w:val="000000"/>
          <w:sz w:val="27"/>
          <w:szCs w:val="27"/>
          <w:lang w:eastAsia="ru-RU"/>
        </w:rPr>
        <w:t xml:space="preserve"> - один из наиболее распространенных видов занятий. Семинарские занятия предназначены для углубленного изучения того или иного предмета. Семинары помогают </w:t>
      </w:r>
      <w:r w:rsidR="008C35C4" w:rsidRPr="008C35C4">
        <w:rPr>
          <w:rFonts w:ascii="Times New Roman" w:eastAsia="Times New Roman" w:hAnsi="Times New Roman" w:cs="Times New Roman"/>
          <w:color w:val="000000"/>
          <w:sz w:val="27"/>
          <w:szCs w:val="27"/>
          <w:lang w:eastAsia="ru-RU"/>
        </w:rPr>
        <w:t>обучающи</w:t>
      </w:r>
      <w:r w:rsidR="008C35C4">
        <w:rPr>
          <w:rFonts w:ascii="Times New Roman" w:eastAsia="Times New Roman" w:hAnsi="Times New Roman" w:cs="Times New Roman"/>
          <w:color w:val="000000"/>
          <w:sz w:val="27"/>
          <w:szCs w:val="27"/>
          <w:lang w:eastAsia="ru-RU"/>
        </w:rPr>
        <w:t>м</w:t>
      </w:r>
      <w:r w:rsidR="008C35C4" w:rsidRPr="008C35C4">
        <w:rPr>
          <w:rFonts w:ascii="Times New Roman" w:eastAsia="Times New Roman" w:hAnsi="Times New Roman" w:cs="Times New Roman"/>
          <w:color w:val="000000"/>
          <w:sz w:val="27"/>
          <w:szCs w:val="27"/>
          <w:lang w:eastAsia="ru-RU"/>
        </w:rPr>
        <w:t>ся</w:t>
      </w:r>
      <w:r w:rsidRPr="00985659">
        <w:rPr>
          <w:rFonts w:ascii="Times New Roman" w:eastAsia="Times New Roman" w:hAnsi="Times New Roman" w:cs="Times New Roman"/>
          <w:color w:val="000000"/>
          <w:sz w:val="27"/>
          <w:szCs w:val="27"/>
          <w:lang w:eastAsia="ru-RU"/>
        </w:rPr>
        <w:t xml:space="preserve"> овладеть понятийно - терминологическим аппаратом, свободно оперировать им, приметать теорию к практическим приложениям, прививают навыки самостоятельного мышления, устного выступления.</w:t>
      </w:r>
    </w:p>
    <w:p w14:paraId="46FD2833"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b/>
          <w:bCs/>
          <w:color w:val="000000"/>
          <w:sz w:val="27"/>
          <w:szCs w:val="27"/>
          <w:lang w:eastAsia="ru-RU"/>
        </w:rPr>
        <w:t>Семинар-беседа</w:t>
      </w:r>
      <w:r w:rsidRPr="00985659">
        <w:rPr>
          <w:rFonts w:ascii="Times New Roman" w:eastAsia="Times New Roman" w:hAnsi="Times New Roman" w:cs="Times New Roman"/>
          <w:color w:val="000000"/>
          <w:sz w:val="27"/>
          <w:szCs w:val="27"/>
          <w:lang w:eastAsia="ru-RU"/>
        </w:rPr>
        <w:t> - вопрос-ответная форма, используется для обобщения пройденного материала. Здесь используется простая процедура. Преподаватель задает аудитории вопросы, отвечают желающие, а преподаватель комментирует. Таким образом, материал актуализируется студентами и контролируется преподавателем.</w:t>
      </w:r>
    </w:p>
    <w:p w14:paraId="78FBF880"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b/>
          <w:bCs/>
          <w:color w:val="000000"/>
          <w:sz w:val="27"/>
          <w:szCs w:val="27"/>
          <w:lang w:eastAsia="ru-RU"/>
        </w:rPr>
        <w:t>Семинар-конференция</w:t>
      </w:r>
      <w:r w:rsidRPr="00985659">
        <w:rPr>
          <w:rFonts w:ascii="Times New Roman" w:eastAsia="Times New Roman" w:hAnsi="Times New Roman" w:cs="Times New Roman"/>
          <w:color w:val="000000"/>
          <w:sz w:val="27"/>
          <w:szCs w:val="27"/>
          <w:lang w:eastAsia="ru-RU"/>
        </w:rPr>
        <w:t xml:space="preserve"> - </w:t>
      </w:r>
      <w:r w:rsidR="008C35C4" w:rsidRPr="008C35C4">
        <w:rPr>
          <w:rFonts w:ascii="Times New Roman" w:eastAsia="Times New Roman" w:hAnsi="Times New Roman" w:cs="Times New Roman"/>
          <w:color w:val="000000"/>
          <w:sz w:val="27"/>
          <w:szCs w:val="27"/>
          <w:lang w:eastAsia="ru-RU"/>
        </w:rPr>
        <w:t>обучающи</w:t>
      </w:r>
      <w:r w:rsidR="008C35C4">
        <w:rPr>
          <w:rFonts w:ascii="Times New Roman" w:eastAsia="Times New Roman" w:hAnsi="Times New Roman" w:cs="Times New Roman"/>
          <w:color w:val="000000"/>
          <w:sz w:val="27"/>
          <w:szCs w:val="27"/>
          <w:lang w:eastAsia="ru-RU"/>
        </w:rPr>
        <w:t>е</w:t>
      </w:r>
      <w:r w:rsidR="008C35C4" w:rsidRPr="008C35C4">
        <w:rPr>
          <w:rFonts w:ascii="Times New Roman" w:eastAsia="Times New Roman" w:hAnsi="Times New Roman" w:cs="Times New Roman"/>
          <w:color w:val="000000"/>
          <w:sz w:val="27"/>
          <w:szCs w:val="27"/>
          <w:lang w:eastAsia="ru-RU"/>
        </w:rPr>
        <w:t>ся</w:t>
      </w:r>
      <w:r w:rsidRPr="00985659">
        <w:rPr>
          <w:rFonts w:ascii="Times New Roman" w:eastAsia="Times New Roman" w:hAnsi="Times New Roman" w:cs="Times New Roman"/>
          <w:color w:val="000000"/>
          <w:sz w:val="27"/>
          <w:szCs w:val="27"/>
          <w:lang w:eastAsia="ru-RU"/>
        </w:rPr>
        <w:t xml:space="preserve"> выступают с докладами, которые обсуждаются всеми участниками под руководством преподавателя. Это самая распространенная форма семинара. В профессиональном обучении семинар целесообразно строить в контексте изучаемой специальности, связывая теоретические вопросы с практикой работы специалиста.</w:t>
      </w:r>
    </w:p>
    <w:p w14:paraId="75794DBE"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b/>
          <w:bCs/>
          <w:color w:val="000000"/>
          <w:sz w:val="27"/>
          <w:szCs w:val="27"/>
          <w:lang w:eastAsia="ru-RU"/>
        </w:rPr>
        <w:t>Семинар-дискуссия</w:t>
      </w:r>
      <w:r w:rsidRPr="00985659">
        <w:rPr>
          <w:rFonts w:ascii="Times New Roman" w:eastAsia="Times New Roman" w:hAnsi="Times New Roman" w:cs="Times New Roman"/>
          <w:color w:val="000000"/>
          <w:sz w:val="27"/>
          <w:szCs w:val="27"/>
          <w:lang w:eastAsia="ru-RU"/>
        </w:rPr>
        <w:t> - упор здесь делается на инициативе студентов в поиске материалов к семинару и активности их в ходе дискуссии. Важно, чтобы источники информации были разнообразными, представляли различные точки зрения на проблему, а дискуссия всегда направлялась преподавателем.</w:t>
      </w:r>
    </w:p>
    <w:p w14:paraId="49A86CFB"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b/>
          <w:bCs/>
          <w:color w:val="000000"/>
          <w:sz w:val="27"/>
          <w:szCs w:val="27"/>
          <w:lang w:eastAsia="ru-RU"/>
        </w:rPr>
        <w:t>Проблемный семинар</w:t>
      </w:r>
      <w:r w:rsidRPr="00985659">
        <w:rPr>
          <w:rFonts w:ascii="Times New Roman" w:eastAsia="Times New Roman" w:hAnsi="Times New Roman" w:cs="Times New Roman"/>
          <w:color w:val="000000"/>
          <w:sz w:val="27"/>
          <w:szCs w:val="27"/>
          <w:lang w:eastAsia="ru-RU"/>
        </w:rPr>
        <w:t xml:space="preserve"> ведется через дискуссии. Особенностью проблемного семинара является сочетание «мозгового штурма» и «творческой дискуссии», индивидуальной и групповой работы, как на этапе подготовки, так и во время его </w:t>
      </w:r>
      <w:r w:rsidR="008C35C4">
        <w:rPr>
          <w:rFonts w:ascii="Times New Roman" w:eastAsia="Times New Roman" w:hAnsi="Times New Roman" w:cs="Times New Roman"/>
          <w:color w:val="000000"/>
          <w:sz w:val="27"/>
          <w:szCs w:val="27"/>
          <w:lang w:eastAsia="ru-RU"/>
        </w:rPr>
        <w:t>проведения. На семинаре не толь</w:t>
      </w:r>
      <w:r w:rsidRPr="00985659">
        <w:rPr>
          <w:rFonts w:ascii="Times New Roman" w:eastAsia="Times New Roman" w:hAnsi="Times New Roman" w:cs="Times New Roman"/>
          <w:color w:val="000000"/>
          <w:sz w:val="27"/>
          <w:szCs w:val="27"/>
          <w:lang w:eastAsia="ru-RU"/>
        </w:rPr>
        <w:t>ко не запрещаются, но и приветствуются критические замечания и вопросы. Основой проблемного семинара является создание проблемной ситуации, которая ставится заблаговременно (не менее чем за 7-10 дней).</w:t>
      </w:r>
    </w:p>
    <w:p w14:paraId="5D69B5DE"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b/>
          <w:bCs/>
          <w:color w:val="000000"/>
          <w:sz w:val="27"/>
          <w:szCs w:val="27"/>
          <w:lang w:eastAsia="ru-RU"/>
        </w:rPr>
        <w:lastRenderedPageBreak/>
        <w:t>Семинар-учебно-ролевая игра.</w:t>
      </w:r>
      <w:r w:rsidRPr="00985659">
        <w:rPr>
          <w:rFonts w:ascii="Times New Roman" w:eastAsia="Times New Roman" w:hAnsi="Times New Roman" w:cs="Times New Roman"/>
          <w:color w:val="000000"/>
          <w:sz w:val="27"/>
          <w:szCs w:val="27"/>
          <w:lang w:eastAsia="ru-RU"/>
        </w:rPr>
        <w:t xml:space="preserve"> Для проведения игры заранее определяются вопросы для обсуждения, примерно 2-3, и критерии оценки выступлений. Затем группа разбивается на 2 или 3 подгруппы в зависимости от характера материала. В каждой подгруппе распределяются роли: организатора, основного докладчика (теоретика), содокладчика (практика), критика (можно двух), </w:t>
      </w:r>
      <w:proofErr w:type="spellStart"/>
      <w:r w:rsidRPr="00985659">
        <w:rPr>
          <w:rFonts w:ascii="Times New Roman" w:eastAsia="Times New Roman" w:hAnsi="Times New Roman" w:cs="Times New Roman"/>
          <w:color w:val="000000"/>
          <w:sz w:val="27"/>
          <w:szCs w:val="27"/>
          <w:lang w:eastAsia="ru-RU"/>
        </w:rPr>
        <w:t>дефиниста</w:t>
      </w:r>
      <w:proofErr w:type="spellEnd"/>
      <w:r w:rsidRPr="00985659">
        <w:rPr>
          <w:rFonts w:ascii="Times New Roman" w:eastAsia="Times New Roman" w:hAnsi="Times New Roman" w:cs="Times New Roman"/>
          <w:color w:val="000000"/>
          <w:sz w:val="27"/>
          <w:szCs w:val="27"/>
          <w:lang w:eastAsia="ru-RU"/>
        </w:rPr>
        <w:t xml:space="preserve"> (толкователя слов), оформителя (организатор наглядности, демонстраций). Избираются эксперты (три человека). На следующем занятии проводится семинар. Эксперты объявляют критерии оценки выступлений групп (по каждой из ролей), напоминает вопросы, подлежащие обсуждению. Затем последовательно выступают подгруппы. Эксперты объявляют оценки в баллах (5,10...) после выступления всех подгрупп или после выступления каждого докладчика. Оценивается также организованность подгруппы и оформление выступления. Главное внимание при этом уделяется, прежде всего, качеству информации, ее научности, значимости, доступности и занимательности. Завершается семинар подведением итогов преподавателем.</w:t>
      </w:r>
    </w:p>
    <w:p w14:paraId="3B72F9F0"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44EB426E" w14:textId="77777777" w:rsidR="00985659" w:rsidRPr="00985659" w:rsidRDefault="00985659" w:rsidP="00985659">
      <w:pPr>
        <w:shd w:val="clear" w:color="auto" w:fill="FFFFFF"/>
        <w:spacing w:after="0" w:line="294" w:lineRule="atLeast"/>
        <w:jc w:val="center"/>
        <w:rPr>
          <w:rFonts w:ascii="Arial" w:eastAsia="Times New Roman" w:hAnsi="Arial" w:cs="Arial"/>
          <w:color w:val="000000"/>
          <w:sz w:val="21"/>
          <w:szCs w:val="21"/>
          <w:lang w:eastAsia="ru-RU"/>
        </w:rPr>
      </w:pPr>
      <w:r w:rsidRPr="00985659">
        <w:rPr>
          <w:rFonts w:ascii="Times New Roman" w:eastAsia="Times New Roman" w:hAnsi="Times New Roman" w:cs="Times New Roman"/>
          <w:b/>
          <w:bCs/>
          <w:color w:val="000000"/>
          <w:sz w:val="27"/>
          <w:szCs w:val="27"/>
          <w:lang w:eastAsia="ru-RU"/>
        </w:rPr>
        <w:t>1</w:t>
      </w:r>
      <w:r w:rsidR="008C35C4">
        <w:rPr>
          <w:rFonts w:ascii="Times New Roman" w:eastAsia="Times New Roman" w:hAnsi="Times New Roman" w:cs="Times New Roman"/>
          <w:b/>
          <w:bCs/>
          <w:color w:val="000000"/>
          <w:sz w:val="27"/>
          <w:szCs w:val="27"/>
          <w:lang w:eastAsia="ru-RU"/>
        </w:rPr>
        <w:t>2</w:t>
      </w:r>
      <w:r w:rsidRPr="00985659">
        <w:rPr>
          <w:rFonts w:ascii="Times New Roman" w:eastAsia="Times New Roman" w:hAnsi="Times New Roman" w:cs="Times New Roman"/>
          <w:b/>
          <w:bCs/>
          <w:color w:val="000000"/>
          <w:sz w:val="27"/>
          <w:szCs w:val="27"/>
          <w:lang w:eastAsia="ru-RU"/>
        </w:rPr>
        <w:t xml:space="preserve"> ОСНОВНЫЕ ТРЕБОВАНИЯ К ОФОРМЛЕНИЮ ТЕКСТА МЕТОДИЧЕСКИХ РЕКОМЕНДАЦИЙ</w:t>
      </w:r>
    </w:p>
    <w:p w14:paraId="1060526D"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5A46D89E"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Текст методических рекомендаций излагается кратким четким языком. Терминология и обозначения должны соответствовать установленным стандартам, а при отсутствии стандартов - общепринятым в научно-технической литературе нормам.</w:t>
      </w:r>
    </w:p>
    <w:p w14:paraId="6AF10800"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В тексте рекомендаций не допускается:</w:t>
      </w:r>
    </w:p>
    <w:p w14:paraId="3BCCE9B4"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сокращение обозначений единиц физических величин, если они употребляются без цифр, за исключением единиц в головках и боковинах таблиц, в расшифровках формул;</w:t>
      </w:r>
    </w:p>
    <w:p w14:paraId="3F2E620D"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применять сокращение слов, кроме установленных правилами русской орфографии, а также соответствующими стандартами;</w:t>
      </w:r>
    </w:p>
    <w:p w14:paraId="71746762"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применять индексы стандартов (ГОСТ, ОСТ) без регистрационного номера.</w:t>
      </w:r>
    </w:p>
    <w:p w14:paraId="19AF1290"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b/>
          <w:bCs/>
          <w:color w:val="000000"/>
          <w:sz w:val="27"/>
          <w:szCs w:val="27"/>
          <w:lang w:eastAsia="ru-RU"/>
        </w:rPr>
        <w:t>Требования к оформлению текста</w:t>
      </w:r>
    </w:p>
    <w:p w14:paraId="6C67F0CE"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При оформлении текстовых документов следует руководствоваться ГОСТ 7.32 - 91. Страница текста информации и включенные в работу иллюстрации и таблицы должна соответствовать формату А4 по ГОСТ 9327.</w:t>
      </w:r>
    </w:p>
    <w:p w14:paraId="6A8E0E83"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Текст выполняется на одной стороне листа белой бумаги формата А4. Цвет шрифта должен быть черным, с использованием шрифтов Times New Roman размером № 12, заголовки - №14 (прописные буквы), текст и таблицу - № 14-12. Допускается использовать одинарный (таблица) и полуторный межстрочный интервал (текст).</w:t>
      </w:r>
    </w:p>
    <w:p w14:paraId="66CFA535"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Текст следует печатать, соблюдая следующие рамки полей: левое - 30 мм; правое - 10 мм; верхнее и нижнее - 20 мм. Абзацы в текстах начинают отступом 1,25 см. Выравнивание в тексте по ширине.</w:t>
      </w:r>
    </w:p>
    <w:p w14:paraId="4701D87E"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Страницы нумеруются арабскими цифрами в верхней части страницы от центра. При этом соблюдается сквозная нумерация по всему тексту. Титульный лист включается в общую нумерацию страниц, но номер страницы на титульном листе не проставляется. Нумерация начинается с раздела «Пояснительная записка».</w:t>
      </w:r>
    </w:p>
    <w:p w14:paraId="2CDB2561"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lastRenderedPageBreak/>
        <w:t>В тексте работы не допускается:</w:t>
      </w:r>
    </w:p>
    <w:p w14:paraId="6E35B847"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применять для одного и того же понятия разные термины;</w:t>
      </w:r>
    </w:p>
    <w:p w14:paraId="1DEB64EB"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сокращать обозначения единиц физических величин, если они употребляются без цифр (допустимо только в таблицах и в расшифровке формул);</w:t>
      </w:r>
    </w:p>
    <w:p w14:paraId="6A8B5F37"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использовать аббревиатуры без расшифровки.</w:t>
      </w:r>
    </w:p>
    <w:p w14:paraId="7FD0A4A2"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xml:space="preserve">Текст разделяется на разделы и подразделы. Им присваиваются порядковые номера, обозначаемые арабскими цифрами. Наименования разделов в тексте оформляют в виде заголовков. Заголовок раздела набирается заглавными буквами, шрифт 12 </w:t>
      </w:r>
      <w:proofErr w:type="spellStart"/>
      <w:r w:rsidRPr="00985659">
        <w:rPr>
          <w:rFonts w:ascii="Times New Roman" w:eastAsia="Times New Roman" w:hAnsi="Times New Roman" w:cs="Times New Roman"/>
          <w:color w:val="000000"/>
          <w:sz w:val="27"/>
          <w:szCs w:val="27"/>
          <w:lang w:eastAsia="ru-RU"/>
        </w:rPr>
        <w:t>пт</w:t>
      </w:r>
      <w:proofErr w:type="spellEnd"/>
      <w:r w:rsidRPr="00985659">
        <w:rPr>
          <w:rFonts w:ascii="Times New Roman" w:eastAsia="Times New Roman" w:hAnsi="Times New Roman" w:cs="Times New Roman"/>
          <w:color w:val="000000"/>
          <w:sz w:val="27"/>
          <w:szCs w:val="27"/>
          <w:lang w:eastAsia="ru-RU"/>
        </w:rPr>
        <w:t>, выделяется полужирным, размещается по центру. Основной текст отделяется от заголовка пустой строкой. Заголовки подразделов начинаются с абзаца. Точку в конце заголовков не ставят. Подчеркивать заголовки не следует. Каждый раздел рекомендуется начинать с нового листа.</w:t>
      </w:r>
    </w:p>
    <w:p w14:paraId="0248CB06"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В тексте могут быть нумерованные и маркированные списки. Рекомендуется использовать один маркер (-) для маркированного списка и арабские цифры для нумерованного списка.</w:t>
      </w:r>
    </w:p>
    <w:p w14:paraId="3DA15582"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Исключить переносы в словах.</w:t>
      </w:r>
    </w:p>
    <w:p w14:paraId="715A3C22"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Приложения располагают в самом конце работы в порядке их упоминания в тексте. Каждое приложение начинается с новой страницы. Справа страницы пишут слово «Приложение» и его обозначают буквой русского алфавита, например «Приложение А».</w:t>
      </w:r>
    </w:p>
    <w:p w14:paraId="2DC1E860"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Ссылки на использованную литературу в тексте следует давать в квадратных скобках.</w:t>
      </w:r>
    </w:p>
    <w:p w14:paraId="02FC86D1"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Список использованных источников должен содержать 5-15 названий. Если разработка носит только практический характер, не требующий теоретических ссылок, то список использованных источников можно опустить.</w:t>
      </w:r>
    </w:p>
    <w:p w14:paraId="2CCCAE88" w14:textId="77777777" w:rsidR="00985659" w:rsidRPr="00985659" w:rsidRDefault="00985659" w:rsidP="00985659">
      <w:pPr>
        <w:shd w:val="clear" w:color="auto" w:fill="FFFFFF"/>
        <w:spacing w:after="0" w:line="294" w:lineRule="atLeast"/>
        <w:jc w:val="center"/>
        <w:rPr>
          <w:rFonts w:ascii="Arial" w:eastAsia="Times New Roman" w:hAnsi="Arial" w:cs="Arial"/>
          <w:color w:val="000000"/>
          <w:sz w:val="21"/>
          <w:szCs w:val="21"/>
          <w:lang w:eastAsia="ru-RU"/>
        </w:rPr>
      </w:pPr>
      <w:r w:rsidRPr="00985659">
        <w:rPr>
          <w:rFonts w:ascii="Times New Roman" w:eastAsia="Times New Roman" w:hAnsi="Times New Roman" w:cs="Times New Roman"/>
          <w:b/>
          <w:bCs/>
          <w:color w:val="000000"/>
          <w:sz w:val="27"/>
          <w:szCs w:val="27"/>
          <w:lang w:eastAsia="ru-RU"/>
        </w:rPr>
        <w:t>СПИСОК ИСТОЧНИКОВ</w:t>
      </w:r>
    </w:p>
    <w:p w14:paraId="43507080"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7FF8A7DA"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1. Федеральный Закон «Об образовании в Российской Федерации №273 ФЗ от 21.12.2012</w:t>
      </w:r>
    </w:p>
    <w:p w14:paraId="014C4FBC"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2. Приказ Министерства образования и науки Российской Федерации от 14.06.2013 №464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федеральных государственных образовательных стандартов среднего профессионального образования по реализуемым в техникуме специальностям/профессиям.</w:t>
      </w:r>
    </w:p>
    <w:p w14:paraId="679B8462"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3. Рекомендации по планированию, организации и проведению лабораторных работ и практических занятий в образовательных учреждениях среднего профессионального образования. Приложение к письму Минобразования России от 05.04.99 № 16-52-58ин/16-13</w:t>
      </w:r>
    </w:p>
    <w:p w14:paraId="5432A06F"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 xml:space="preserve">4.  Методические материалы по организации и проведению лабораторных и практических занятий / Г. М. Остапенко, Т. А. </w:t>
      </w:r>
      <w:proofErr w:type="spellStart"/>
      <w:r w:rsidRPr="00985659">
        <w:rPr>
          <w:rFonts w:ascii="Times New Roman" w:eastAsia="Times New Roman" w:hAnsi="Times New Roman" w:cs="Times New Roman"/>
          <w:color w:val="000000"/>
          <w:sz w:val="27"/>
          <w:szCs w:val="27"/>
          <w:lang w:eastAsia="ru-RU"/>
        </w:rPr>
        <w:t>Палагута</w:t>
      </w:r>
      <w:proofErr w:type="spellEnd"/>
      <w:r w:rsidRPr="00985659">
        <w:rPr>
          <w:rFonts w:ascii="Times New Roman" w:eastAsia="Times New Roman" w:hAnsi="Times New Roman" w:cs="Times New Roman"/>
          <w:color w:val="000000"/>
          <w:sz w:val="27"/>
          <w:szCs w:val="27"/>
          <w:lang w:eastAsia="ru-RU"/>
        </w:rPr>
        <w:t xml:space="preserve">. - 2-е изд., доп. и </w:t>
      </w:r>
      <w:proofErr w:type="spellStart"/>
      <w:r w:rsidRPr="00985659">
        <w:rPr>
          <w:rFonts w:ascii="Times New Roman" w:eastAsia="Times New Roman" w:hAnsi="Times New Roman" w:cs="Times New Roman"/>
          <w:color w:val="000000"/>
          <w:sz w:val="27"/>
          <w:szCs w:val="27"/>
          <w:lang w:eastAsia="ru-RU"/>
        </w:rPr>
        <w:t>испр</w:t>
      </w:r>
      <w:proofErr w:type="spellEnd"/>
      <w:r w:rsidRPr="00985659">
        <w:rPr>
          <w:rFonts w:ascii="Times New Roman" w:eastAsia="Times New Roman" w:hAnsi="Times New Roman" w:cs="Times New Roman"/>
          <w:color w:val="000000"/>
          <w:sz w:val="27"/>
          <w:szCs w:val="27"/>
          <w:lang w:eastAsia="ru-RU"/>
        </w:rPr>
        <w:t>. - Курск: ОБОУ СПО «КАТК», 2011. - 19 с.</w:t>
      </w:r>
    </w:p>
    <w:p w14:paraId="354198CB"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Интернет-ресурсы:</w:t>
      </w:r>
    </w:p>
    <w:p w14:paraId="308F6EC0"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r w:rsidRPr="00985659">
        <w:rPr>
          <w:rFonts w:ascii="Times New Roman" w:eastAsia="Times New Roman" w:hAnsi="Times New Roman" w:cs="Times New Roman"/>
          <w:color w:val="000000"/>
          <w:sz w:val="27"/>
          <w:szCs w:val="27"/>
          <w:lang w:eastAsia="ru-RU"/>
        </w:rPr>
        <w:t>1. Лабораторные и практические занятия в колледже </w:t>
      </w:r>
      <w:hyperlink r:id="rId6" w:history="1">
        <w:r w:rsidRPr="00985659">
          <w:rPr>
            <w:rFonts w:ascii="Times New Roman" w:eastAsia="Times New Roman" w:hAnsi="Times New Roman" w:cs="Times New Roman"/>
            <w:color w:val="0066FF"/>
            <w:sz w:val="27"/>
            <w:szCs w:val="27"/>
            <w:lang w:eastAsia="ru-RU"/>
          </w:rPr>
          <w:t>http://pandia.ru/text/77/203/78206.php</w:t>
        </w:r>
      </w:hyperlink>
    </w:p>
    <w:p w14:paraId="09988EC6"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p w14:paraId="3CA9FF4C" w14:textId="77777777" w:rsidR="00985659" w:rsidRPr="00985659" w:rsidRDefault="00985659" w:rsidP="00985659">
      <w:pPr>
        <w:shd w:val="clear" w:color="auto" w:fill="FFFFFF"/>
        <w:spacing w:after="0" w:line="294" w:lineRule="atLeast"/>
        <w:rPr>
          <w:rFonts w:ascii="Arial" w:eastAsia="Times New Roman" w:hAnsi="Arial" w:cs="Arial"/>
          <w:color w:val="000000"/>
          <w:sz w:val="21"/>
          <w:szCs w:val="21"/>
          <w:lang w:eastAsia="ru-RU"/>
        </w:rPr>
      </w:pPr>
    </w:p>
    <w:sectPr w:rsidR="00985659" w:rsidRPr="0098565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46D4F"/>
    <w:multiLevelType w:val="multilevel"/>
    <w:tmpl w:val="7670245E"/>
    <w:lvl w:ilvl="0">
      <w:start w:val="1"/>
      <w:numFmt w:val="decimal"/>
      <w:lvlText w:val="%1."/>
      <w:lvlJc w:val="left"/>
      <w:pPr>
        <w:tabs>
          <w:tab w:val="num" w:pos="720"/>
        </w:tabs>
        <w:ind w:left="720" w:hanging="360"/>
      </w:pPr>
    </w:lvl>
    <w:lvl w:ilvl="1">
      <w:start w:val="6"/>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255D25"/>
    <w:multiLevelType w:val="multilevel"/>
    <w:tmpl w:val="555C3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C87A2E"/>
    <w:multiLevelType w:val="multilevel"/>
    <w:tmpl w:val="F4BEBD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47D04CF"/>
    <w:multiLevelType w:val="multilevel"/>
    <w:tmpl w:val="34340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4D1059"/>
    <w:multiLevelType w:val="multilevel"/>
    <w:tmpl w:val="90A0B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A124B9"/>
    <w:multiLevelType w:val="multilevel"/>
    <w:tmpl w:val="0B3E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9D5334"/>
    <w:multiLevelType w:val="multilevel"/>
    <w:tmpl w:val="5CE4E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097802"/>
    <w:multiLevelType w:val="multilevel"/>
    <w:tmpl w:val="5E6A6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EC7ABD"/>
    <w:multiLevelType w:val="multilevel"/>
    <w:tmpl w:val="F7D2BC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CEF63CA"/>
    <w:multiLevelType w:val="multilevel"/>
    <w:tmpl w:val="1096A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32570E"/>
    <w:multiLevelType w:val="multilevel"/>
    <w:tmpl w:val="FD844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DBF60F1"/>
    <w:multiLevelType w:val="multilevel"/>
    <w:tmpl w:val="7C3A5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AC1C38"/>
    <w:multiLevelType w:val="multilevel"/>
    <w:tmpl w:val="81669B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8120341"/>
    <w:multiLevelType w:val="multilevel"/>
    <w:tmpl w:val="06A4F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DC47A21"/>
    <w:multiLevelType w:val="multilevel"/>
    <w:tmpl w:val="4DE84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1A1EA3"/>
    <w:multiLevelType w:val="multilevel"/>
    <w:tmpl w:val="0BE49F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6FF6C4A"/>
    <w:multiLevelType w:val="multilevel"/>
    <w:tmpl w:val="59D23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A09050B"/>
    <w:multiLevelType w:val="multilevel"/>
    <w:tmpl w:val="3ADC6034"/>
    <w:lvl w:ilvl="0">
      <w:start w:val="1"/>
      <w:numFmt w:val="decimal"/>
      <w:lvlText w:val="%1."/>
      <w:lvlJc w:val="left"/>
      <w:pPr>
        <w:tabs>
          <w:tab w:val="num" w:pos="720"/>
        </w:tabs>
        <w:ind w:left="720" w:hanging="360"/>
      </w:pPr>
    </w:lvl>
    <w:lvl w:ilvl="1">
      <w:start w:val="6"/>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A822855"/>
    <w:multiLevelType w:val="multilevel"/>
    <w:tmpl w:val="1A9C2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CE94F6F"/>
    <w:multiLevelType w:val="multilevel"/>
    <w:tmpl w:val="2FCC1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8210897">
    <w:abstractNumId w:val="7"/>
  </w:num>
  <w:num w:numId="2" w16cid:durableId="1023168418">
    <w:abstractNumId w:val="19"/>
  </w:num>
  <w:num w:numId="3" w16cid:durableId="287400629">
    <w:abstractNumId w:val="4"/>
  </w:num>
  <w:num w:numId="4" w16cid:durableId="1291936052">
    <w:abstractNumId w:val="1"/>
  </w:num>
  <w:num w:numId="5" w16cid:durableId="1994412701">
    <w:abstractNumId w:val="5"/>
  </w:num>
  <w:num w:numId="6" w16cid:durableId="151719549">
    <w:abstractNumId w:val="18"/>
  </w:num>
  <w:num w:numId="7" w16cid:durableId="943458042">
    <w:abstractNumId w:val="13"/>
  </w:num>
  <w:num w:numId="8" w16cid:durableId="1859150799">
    <w:abstractNumId w:val="2"/>
  </w:num>
  <w:num w:numId="9" w16cid:durableId="407003176">
    <w:abstractNumId w:val="17"/>
  </w:num>
  <w:num w:numId="10" w16cid:durableId="383020503">
    <w:abstractNumId w:val="8"/>
  </w:num>
  <w:num w:numId="11" w16cid:durableId="828247970">
    <w:abstractNumId w:val="14"/>
  </w:num>
  <w:num w:numId="12" w16cid:durableId="2097091898">
    <w:abstractNumId w:val="6"/>
  </w:num>
  <w:num w:numId="13" w16cid:durableId="111825595">
    <w:abstractNumId w:val="3"/>
  </w:num>
  <w:num w:numId="14" w16cid:durableId="922686687">
    <w:abstractNumId w:val="11"/>
  </w:num>
  <w:num w:numId="15" w16cid:durableId="1074427562">
    <w:abstractNumId w:val="16"/>
  </w:num>
  <w:num w:numId="16" w16cid:durableId="1706055032">
    <w:abstractNumId w:val="9"/>
  </w:num>
  <w:num w:numId="17" w16cid:durableId="2105225501">
    <w:abstractNumId w:val="10"/>
  </w:num>
  <w:num w:numId="18" w16cid:durableId="387846478">
    <w:abstractNumId w:val="12"/>
  </w:num>
  <w:num w:numId="19" w16cid:durableId="1716156890">
    <w:abstractNumId w:val="0"/>
  </w:num>
  <w:num w:numId="20" w16cid:durableId="118458935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7259"/>
    <w:rsid w:val="000E2DC4"/>
    <w:rsid w:val="001464A2"/>
    <w:rsid w:val="001E7259"/>
    <w:rsid w:val="002D718B"/>
    <w:rsid w:val="003736C5"/>
    <w:rsid w:val="00681185"/>
    <w:rsid w:val="00714194"/>
    <w:rsid w:val="008C35C4"/>
    <w:rsid w:val="009744C9"/>
    <w:rsid w:val="00985659"/>
    <w:rsid w:val="00A26627"/>
    <w:rsid w:val="00AB1D6D"/>
    <w:rsid w:val="00AE60F9"/>
    <w:rsid w:val="00B96D33"/>
    <w:rsid w:val="00BC2D30"/>
    <w:rsid w:val="00CB6408"/>
    <w:rsid w:val="00D6575C"/>
    <w:rsid w:val="00FA4D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B93CB"/>
  <w15:docId w15:val="{56733D16-890C-4ED7-8644-0895D0F29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8565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985659"/>
    <w:rPr>
      <w:color w:val="0000FF"/>
      <w:u w:val="single"/>
    </w:rPr>
  </w:style>
  <w:style w:type="character" w:styleId="a5">
    <w:name w:val="FollowedHyperlink"/>
    <w:basedOn w:val="a0"/>
    <w:uiPriority w:val="99"/>
    <w:semiHidden/>
    <w:unhideWhenUsed/>
    <w:rsid w:val="00985659"/>
    <w:rPr>
      <w:color w:val="800080"/>
      <w:u w:val="single"/>
    </w:rPr>
  </w:style>
  <w:style w:type="numbering" w:customStyle="1" w:styleId="1">
    <w:name w:val="Нет списка1"/>
    <w:next w:val="a2"/>
    <w:uiPriority w:val="99"/>
    <w:semiHidden/>
    <w:unhideWhenUsed/>
    <w:rsid w:val="00985659"/>
  </w:style>
  <w:style w:type="paragraph" w:styleId="a6">
    <w:name w:val="Balloon Text"/>
    <w:basedOn w:val="a"/>
    <w:link w:val="a7"/>
    <w:uiPriority w:val="99"/>
    <w:semiHidden/>
    <w:unhideWhenUsed/>
    <w:rsid w:val="0098565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8565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456576">
      <w:bodyDiv w:val="1"/>
      <w:marLeft w:val="0"/>
      <w:marRight w:val="0"/>
      <w:marTop w:val="0"/>
      <w:marBottom w:val="0"/>
      <w:divBdr>
        <w:top w:val="none" w:sz="0" w:space="0" w:color="auto"/>
        <w:left w:val="none" w:sz="0" w:space="0" w:color="auto"/>
        <w:bottom w:val="none" w:sz="0" w:space="0" w:color="auto"/>
        <w:right w:val="none" w:sz="0" w:space="0" w:color="auto"/>
      </w:divBdr>
      <w:divsChild>
        <w:div w:id="52503853">
          <w:marLeft w:val="0"/>
          <w:marRight w:val="0"/>
          <w:marTop w:val="0"/>
          <w:marBottom w:val="0"/>
          <w:divBdr>
            <w:top w:val="none" w:sz="0" w:space="0" w:color="auto"/>
            <w:left w:val="none" w:sz="0" w:space="0" w:color="auto"/>
            <w:bottom w:val="none" w:sz="0" w:space="0" w:color="auto"/>
            <w:right w:val="none" w:sz="0" w:space="0" w:color="auto"/>
          </w:divBdr>
        </w:div>
        <w:div w:id="317350180">
          <w:marLeft w:val="0"/>
          <w:marRight w:val="0"/>
          <w:marTop w:val="0"/>
          <w:marBottom w:val="0"/>
          <w:divBdr>
            <w:top w:val="none" w:sz="0" w:space="0" w:color="auto"/>
            <w:left w:val="none" w:sz="0" w:space="0" w:color="auto"/>
            <w:bottom w:val="none" w:sz="0" w:space="0" w:color="auto"/>
            <w:right w:val="none" w:sz="0" w:space="0" w:color="auto"/>
          </w:divBdr>
          <w:divsChild>
            <w:div w:id="279536021">
              <w:marLeft w:val="0"/>
              <w:marRight w:val="0"/>
              <w:marTop w:val="0"/>
              <w:marBottom w:val="0"/>
              <w:divBdr>
                <w:top w:val="none" w:sz="0" w:space="0" w:color="auto"/>
                <w:left w:val="none" w:sz="0" w:space="0" w:color="auto"/>
                <w:bottom w:val="none" w:sz="0" w:space="0" w:color="auto"/>
                <w:right w:val="none" w:sz="0" w:space="0" w:color="auto"/>
              </w:divBdr>
            </w:div>
          </w:divsChild>
        </w:div>
        <w:div w:id="1396899927">
          <w:marLeft w:val="0"/>
          <w:marRight w:val="0"/>
          <w:marTop w:val="0"/>
          <w:marBottom w:val="0"/>
          <w:divBdr>
            <w:top w:val="none" w:sz="0" w:space="0" w:color="auto"/>
            <w:left w:val="none" w:sz="0" w:space="0" w:color="auto"/>
            <w:bottom w:val="none" w:sz="0" w:space="0" w:color="auto"/>
            <w:right w:val="none" w:sz="0" w:space="0" w:color="auto"/>
          </w:divBdr>
          <w:divsChild>
            <w:div w:id="1362050221">
              <w:marLeft w:val="0"/>
              <w:marRight w:val="0"/>
              <w:marTop w:val="0"/>
              <w:marBottom w:val="0"/>
              <w:divBdr>
                <w:top w:val="none" w:sz="0" w:space="0" w:color="auto"/>
                <w:left w:val="none" w:sz="0" w:space="0" w:color="auto"/>
                <w:bottom w:val="none" w:sz="0" w:space="0" w:color="auto"/>
                <w:right w:val="none" w:sz="0" w:space="0" w:color="auto"/>
              </w:divBdr>
            </w:div>
          </w:divsChild>
        </w:div>
        <w:div w:id="526720023">
          <w:marLeft w:val="0"/>
          <w:marRight w:val="0"/>
          <w:marTop w:val="0"/>
          <w:marBottom w:val="0"/>
          <w:divBdr>
            <w:top w:val="none" w:sz="0" w:space="0" w:color="auto"/>
            <w:left w:val="none" w:sz="0" w:space="0" w:color="auto"/>
            <w:bottom w:val="none" w:sz="0" w:space="0" w:color="auto"/>
            <w:right w:val="none" w:sz="0" w:space="0" w:color="auto"/>
          </w:divBdr>
        </w:div>
      </w:divsChild>
    </w:div>
    <w:div w:id="837690362">
      <w:bodyDiv w:val="1"/>
      <w:marLeft w:val="0"/>
      <w:marRight w:val="0"/>
      <w:marTop w:val="0"/>
      <w:marBottom w:val="0"/>
      <w:divBdr>
        <w:top w:val="none" w:sz="0" w:space="0" w:color="auto"/>
        <w:left w:val="none" w:sz="0" w:space="0" w:color="auto"/>
        <w:bottom w:val="none" w:sz="0" w:space="0" w:color="auto"/>
        <w:right w:val="none" w:sz="0" w:space="0" w:color="auto"/>
      </w:divBdr>
    </w:div>
    <w:div w:id="1707409981">
      <w:bodyDiv w:val="1"/>
      <w:marLeft w:val="0"/>
      <w:marRight w:val="0"/>
      <w:marTop w:val="0"/>
      <w:marBottom w:val="0"/>
      <w:divBdr>
        <w:top w:val="none" w:sz="0" w:space="0" w:color="auto"/>
        <w:left w:val="none" w:sz="0" w:space="0" w:color="auto"/>
        <w:bottom w:val="none" w:sz="0" w:space="0" w:color="auto"/>
        <w:right w:val="none" w:sz="0" w:space="0" w:color="auto"/>
      </w:divBdr>
      <w:divsChild>
        <w:div w:id="991714139">
          <w:marLeft w:val="0"/>
          <w:marRight w:val="0"/>
          <w:marTop w:val="0"/>
          <w:marBottom w:val="0"/>
          <w:divBdr>
            <w:top w:val="none" w:sz="0" w:space="0" w:color="auto"/>
            <w:left w:val="none" w:sz="0" w:space="0" w:color="auto"/>
            <w:bottom w:val="none" w:sz="0" w:space="0" w:color="auto"/>
            <w:right w:val="none" w:sz="0" w:space="0" w:color="auto"/>
          </w:divBdr>
        </w:div>
        <w:div w:id="1591309066">
          <w:marLeft w:val="0"/>
          <w:marRight w:val="0"/>
          <w:marTop w:val="0"/>
          <w:marBottom w:val="0"/>
          <w:divBdr>
            <w:top w:val="none" w:sz="0" w:space="0" w:color="auto"/>
            <w:left w:val="none" w:sz="0" w:space="0" w:color="auto"/>
            <w:bottom w:val="none" w:sz="0" w:space="0" w:color="auto"/>
            <w:right w:val="none" w:sz="0" w:space="0" w:color="auto"/>
          </w:divBdr>
          <w:divsChild>
            <w:div w:id="1195463612">
              <w:marLeft w:val="0"/>
              <w:marRight w:val="0"/>
              <w:marTop w:val="0"/>
              <w:marBottom w:val="0"/>
              <w:divBdr>
                <w:top w:val="none" w:sz="0" w:space="0" w:color="auto"/>
                <w:left w:val="none" w:sz="0" w:space="0" w:color="auto"/>
                <w:bottom w:val="none" w:sz="0" w:space="0" w:color="auto"/>
                <w:right w:val="none" w:sz="0" w:space="0" w:color="auto"/>
              </w:divBdr>
            </w:div>
          </w:divsChild>
        </w:div>
        <w:div w:id="1579050094">
          <w:marLeft w:val="0"/>
          <w:marRight w:val="0"/>
          <w:marTop w:val="0"/>
          <w:marBottom w:val="0"/>
          <w:divBdr>
            <w:top w:val="none" w:sz="0" w:space="0" w:color="auto"/>
            <w:left w:val="none" w:sz="0" w:space="0" w:color="auto"/>
            <w:bottom w:val="none" w:sz="0" w:space="0" w:color="auto"/>
            <w:right w:val="none" w:sz="0" w:space="0" w:color="auto"/>
          </w:divBdr>
          <w:divsChild>
            <w:div w:id="1814516020">
              <w:marLeft w:val="0"/>
              <w:marRight w:val="0"/>
              <w:marTop w:val="0"/>
              <w:marBottom w:val="0"/>
              <w:divBdr>
                <w:top w:val="none" w:sz="0" w:space="0" w:color="auto"/>
                <w:left w:val="none" w:sz="0" w:space="0" w:color="auto"/>
                <w:bottom w:val="none" w:sz="0" w:space="0" w:color="auto"/>
                <w:right w:val="none" w:sz="0" w:space="0" w:color="auto"/>
              </w:divBdr>
            </w:div>
          </w:divsChild>
        </w:div>
        <w:div w:id="20520672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nfourok.ru/go.html?href=http%3A%2F%2Fpandia.ru%2Ftext%2F77%2F203%2F78206.php"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18</Pages>
  <Words>5567</Words>
  <Characters>31733</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Губкинский горно-политехнический колледж ОГАПОУ</cp:lastModifiedBy>
  <cp:revision>13</cp:revision>
  <cp:lastPrinted>2024-12-17T06:10:00Z</cp:lastPrinted>
  <dcterms:created xsi:type="dcterms:W3CDTF">2021-02-25T10:44:00Z</dcterms:created>
  <dcterms:modified xsi:type="dcterms:W3CDTF">2026-03-03T05:38:00Z</dcterms:modified>
</cp:coreProperties>
</file>